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0F5470" w14:textId="3E8E6FF5" w:rsidR="00637BBB" w:rsidRPr="008B128E" w:rsidRDefault="00D635DA" w:rsidP="00637BBB">
      <w:pPr>
        <w:rPr>
          <w:rFonts w:eastAsia="Calibri"/>
          <w:b/>
          <w:sz w:val="48"/>
          <w:szCs w:val="48"/>
        </w:rPr>
      </w:pPr>
      <w:r>
        <w:rPr>
          <w:rFonts w:eastAsia="Calibri"/>
          <w:b/>
          <w:sz w:val="48"/>
          <w:szCs w:val="48"/>
        </w:rPr>
        <w:t>Inschrijvingsleidraad</w:t>
      </w:r>
    </w:p>
    <w:p w14:paraId="15D65C7A" w14:textId="6AD97097" w:rsidR="00637BBB" w:rsidRPr="00D635DA" w:rsidRDefault="00D635DA" w:rsidP="00637BBB">
      <w:pPr>
        <w:rPr>
          <w:rFonts w:eastAsia="Calibri"/>
          <w:b/>
          <w:sz w:val="40"/>
          <w:szCs w:val="40"/>
        </w:rPr>
      </w:pPr>
      <w:r w:rsidRPr="00D635DA">
        <w:rPr>
          <w:rFonts w:eastAsia="Calibri"/>
          <w:b/>
          <w:sz w:val="40"/>
          <w:szCs w:val="40"/>
        </w:rPr>
        <w:t>Voor de</w:t>
      </w:r>
      <w:r w:rsidR="00DF5C50">
        <w:rPr>
          <w:rFonts w:eastAsia="Calibri"/>
          <w:b/>
          <w:sz w:val="40"/>
          <w:szCs w:val="40"/>
        </w:rPr>
        <w:t xml:space="preserve"> </w:t>
      </w:r>
      <w:r w:rsidR="005E2F77">
        <w:rPr>
          <w:rFonts w:eastAsia="Calibri"/>
          <w:b/>
          <w:sz w:val="40"/>
          <w:szCs w:val="40"/>
        </w:rPr>
        <w:t>Europes</w:t>
      </w:r>
      <w:r w:rsidR="0084753B">
        <w:rPr>
          <w:rFonts w:eastAsia="Calibri"/>
          <w:b/>
          <w:sz w:val="40"/>
          <w:szCs w:val="40"/>
        </w:rPr>
        <w:t>e</w:t>
      </w:r>
      <w:r w:rsidRPr="00D635DA">
        <w:rPr>
          <w:rFonts w:eastAsia="Calibri"/>
          <w:b/>
          <w:sz w:val="40"/>
          <w:szCs w:val="40"/>
        </w:rPr>
        <w:t xml:space="preserve"> openbare</w:t>
      </w:r>
      <w:r w:rsidR="00DF5C50">
        <w:rPr>
          <w:rFonts w:eastAsia="Calibri"/>
          <w:b/>
          <w:sz w:val="40"/>
          <w:szCs w:val="40"/>
        </w:rPr>
        <w:t xml:space="preserve"> </w:t>
      </w:r>
      <w:r w:rsidRPr="00D635DA">
        <w:rPr>
          <w:rFonts w:eastAsia="Calibri"/>
          <w:b/>
          <w:sz w:val="40"/>
          <w:szCs w:val="40"/>
        </w:rPr>
        <w:t>aanbesteding van</w:t>
      </w:r>
    </w:p>
    <w:p w14:paraId="75F880AB" w14:textId="269DBAF2" w:rsidR="00637BBB" w:rsidRPr="008B128E" w:rsidRDefault="00637BBB" w:rsidP="00637BBB">
      <w:pPr>
        <w:rPr>
          <w:rFonts w:eastAsia="Calibri"/>
          <w:b/>
          <w:sz w:val="40"/>
          <w:szCs w:val="40"/>
        </w:rPr>
      </w:pPr>
    </w:p>
    <w:p w14:paraId="181985AB" w14:textId="77777777" w:rsidR="00947E7E" w:rsidRDefault="00947E7E" w:rsidP="00D635DA">
      <w:pPr>
        <w:rPr>
          <w:rFonts w:eastAsia="Calibri"/>
          <w:b/>
          <w:sz w:val="32"/>
          <w:szCs w:val="32"/>
        </w:rPr>
      </w:pPr>
    </w:p>
    <w:p w14:paraId="1B66AB9C" w14:textId="163632AE" w:rsidR="008B128E" w:rsidRDefault="00246227" w:rsidP="008B128E">
      <w:pPr>
        <w:rPr>
          <w:rFonts w:eastAsia="Calibri"/>
          <w:b/>
          <w:sz w:val="32"/>
          <w:szCs w:val="32"/>
        </w:rPr>
      </w:pPr>
      <w:bookmarkStart w:id="0" w:name="_Hlk114825779"/>
      <w:r w:rsidRPr="00246227">
        <w:rPr>
          <w:rFonts w:eastAsia="Calibri"/>
          <w:b/>
          <w:sz w:val="32"/>
          <w:szCs w:val="32"/>
        </w:rPr>
        <w:t xml:space="preserve">Doorfietsroute </w:t>
      </w:r>
      <w:r w:rsidR="00EE7DA4">
        <w:rPr>
          <w:rFonts w:eastAsia="Calibri"/>
          <w:b/>
          <w:sz w:val="32"/>
          <w:szCs w:val="32"/>
        </w:rPr>
        <w:t>Utrecht Science Park</w:t>
      </w:r>
      <w:r w:rsidRPr="00246227">
        <w:rPr>
          <w:rFonts w:eastAsia="Calibri"/>
          <w:b/>
          <w:sz w:val="32"/>
          <w:szCs w:val="32"/>
        </w:rPr>
        <w:t>-</w:t>
      </w:r>
      <w:r w:rsidR="00EE7DA4">
        <w:rPr>
          <w:rFonts w:eastAsia="Calibri"/>
          <w:b/>
          <w:sz w:val="32"/>
          <w:szCs w:val="32"/>
        </w:rPr>
        <w:t>Veenendaal</w:t>
      </w:r>
    </w:p>
    <w:bookmarkEnd w:id="0"/>
    <w:p w14:paraId="24F66096" w14:textId="2A5EDB20" w:rsidR="008B128E" w:rsidRPr="008B128E" w:rsidRDefault="008B128E" w:rsidP="008B128E">
      <w:pPr>
        <w:rPr>
          <w:rFonts w:eastAsia="Calibri"/>
          <w:b/>
          <w:sz w:val="32"/>
          <w:szCs w:val="32"/>
        </w:rPr>
      </w:pPr>
      <w:r>
        <w:rPr>
          <w:rFonts w:eastAsia="Calibri"/>
          <w:b/>
          <w:sz w:val="32"/>
          <w:szCs w:val="32"/>
        </w:rPr>
        <w:t xml:space="preserve">Contractnummer </w:t>
      </w:r>
      <w:r w:rsidR="00967062" w:rsidRPr="00321F9D">
        <w:rPr>
          <w:rFonts w:eastAsia="Calibri"/>
          <w:b/>
          <w:sz w:val="32"/>
          <w:szCs w:val="32"/>
        </w:rPr>
        <w:t>1343</w:t>
      </w:r>
    </w:p>
    <w:p w14:paraId="1CC3532A" w14:textId="7F791809" w:rsidR="00637BBB" w:rsidRPr="008B128E" w:rsidRDefault="00637BBB" w:rsidP="00637BBB">
      <w:pPr>
        <w:rPr>
          <w:rFonts w:eastAsia="Calibri"/>
          <w:b/>
          <w:sz w:val="32"/>
          <w:szCs w:val="32"/>
        </w:rPr>
      </w:pPr>
    </w:p>
    <w:p w14:paraId="0C5A2630" w14:textId="6DE894E4" w:rsidR="00637BBB" w:rsidRPr="008B128E" w:rsidRDefault="00000000" w:rsidP="00637BBB">
      <w:pPr>
        <w:rPr>
          <w:rFonts w:eastAsia="Calibri"/>
          <w:b/>
          <w:sz w:val="32"/>
          <w:szCs w:val="32"/>
        </w:rPr>
      </w:pPr>
      <w:r>
        <w:rPr>
          <w:rFonts w:eastAsia="Calibri"/>
          <w:b/>
          <w:noProof/>
          <w:sz w:val="32"/>
          <w:szCs w:val="32"/>
        </w:rPr>
        <w:object w:dxaOrig="1440" w:dyaOrig="1440" w14:anchorId="419F95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margin-left:.2pt;margin-top:2.75pt;width:240pt;height:32.35pt;z-index:-251658752" fillcolor="window">
            <v:imagedata r:id="rId11" o:title=""/>
          </v:shape>
          <o:OLEObject Type="Embed" ProgID="Word.Picture.8" ShapeID="_x0000_s2050" DrawAspect="Content" ObjectID="_1732444141" r:id="rId12"/>
        </w:object>
      </w:r>
    </w:p>
    <w:p w14:paraId="7977AE31" w14:textId="467B2714" w:rsidR="00637BBB" w:rsidRPr="008B128E" w:rsidRDefault="00637BBB" w:rsidP="00637BBB">
      <w:pPr>
        <w:rPr>
          <w:rFonts w:eastAsia="Calibri"/>
          <w:b/>
          <w:sz w:val="32"/>
          <w:szCs w:val="32"/>
        </w:rPr>
      </w:pPr>
    </w:p>
    <w:p w14:paraId="5E07927F" w14:textId="44FB9A9E" w:rsidR="00637BBB" w:rsidRPr="008B128E" w:rsidRDefault="00C20924" w:rsidP="00637BBB">
      <w:pPr>
        <w:rPr>
          <w:rFonts w:eastAsia="Calibri"/>
          <w:b/>
          <w:sz w:val="32"/>
          <w:szCs w:val="32"/>
        </w:rPr>
      </w:pPr>
      <w:r>
        <w:rPr>
          <w:rFonts w:eastAsia="Calibri"/>
          <w:b/>
          <w:noProof/>
          <w:sz w:val="32"/>
          <w:szCs w:val="32"/>
        </w:rPr>
        <w:t xml:space="preserve">   </w:t>
      </w:r>
      <w:r>
        <w:rPr>
          <w:rFonts w:eastAsia="Calibri"/>
          <w:b/>
          <w:noProof/>
          <w:sz w:val="32"/>
          <w:szCs w:val="32"/>
        </w:rPr>
        <w:tab/>
        <w:t xml:space="preserve">     </w:t>
      </w:r>
    </w:p>
    <w:p w14:paraId="638BE8D4" w14:textId="77777777" w:rsidR="00637BBB" w:rsidRPr="008B128E" w:rsidRDefault="00637BBB" w:rsidP="00637BBB">
      <w:pPr>
        <w:rPr>
          <w:rFonts w:eastAsia="Calibri"/>
          <w:b/>
          <w:sz w:val="32"/>
          <w:szCs w:val="32"/>
        </w:rPr>
      </w:pPr>
    </w:p>
    <w:p w14:paraId="097003EE" w14:textId="77777777" w:rsidR="00637BBB" w:rsidRPr="008B128E" w:rsidRDefault="00637BBB" w:rsidP="00637BBB">
      <w:pPr>
        <w:rPr>
          <w:rFonts w:eastAsia="Calibri"/>
          <w:b/>
          <w:sz w:val="32"/>
          <w:szCs w:val="32"/>
        </w:rPr>
      </w:pPr>
    </w:p>
    <w:p w14:paraId="29537F0E" w14:textId="1576EDE7" w:rsidR="00637BBB" w:rsidRPr="008B128E" w:rsidRDefault="00637BBB" w:rsidP="00637BBB">
      <w:pPr>
        <w:rPr>
          <w:rFonts w:eastAsia="Calibri"/>
          <w:b/>
          <w:sz w:val="32"/>
          <w:szCs w:val="32"/>
        </w:rPr>
      </w:pPr>
    </w:p>
    <w:p w14:paraId="05FF37DD" w14:textId="517F6D3F" w:rsidR="00637BBB" w:rsidRPr="008B128E" w:rsidRDefault="00637BBB" w:rsidP="00637BBB">
      <w:pPr>
        <w:rPr>
          <w:rFonts w:eastAsia="Calibri"/>
          <w:b/>
          <w:sz w:val="32"/>
          <w:szCs w:val="32"/>
        </w:rPr>
      </w:pPr>
    </w:p>
    <w:p w14:paraId="2B0EC4F8" w14:textId="77777777" w:rsidR="00637BBB" w:rsidRPr="008B128E" w:rsidRDefault="00637BBB" w:rsidP="00637BBB">
      <w:pPr>
        <w:rPr>
          <w:rFonts w:eastAsia="Calibri"/>
          <w:b/>
          <w:sz w:val="32"/>
          <w:szCs w:val="32"/>
        </w:rPr>
      </w:pPr>
    </w:p>
    <w:p w14:paraId="70A733F5" w14:textId="77777777" w:rsidR="00637BBB" w:rsidRPr="008B128E" w:rsidRDefault="00637BBB" w:rsidP="00637BBB">
      <w:pPr>
        <w:rPr>
          <w:rFonts w:eastAsia="Calibri"/>
          <w:b/>
          <w:sz w:val="32"/>
          <w:szCs w:val="32"/>
        </w:rPr>
      </w:pPr>
    </w:p>
    <w:p w14:paraId="59814459" w14:textId="77777777" w:rsidR="00637BBB" w:rsidRPr="008B128E" w:rsidRDefault="00637BBB" w:rsidP="00637BBB">
      <w:pPr>
        <w:rPr>
          <w:rFonts w:eastAsia="Calibri"/>
          <w:b/>
          <w:sz w:val="32"/>
          <w:szCs w:val="32"/>
        </w:rPr>
      </w:pPr>
    </w:p>
    <w:p w14:paraId="4F27FE65" w14:textId="77777777" w:rsidR="00637BBB" w:rsidRPr="008B128E" w:rsidRDefault="00637BBB" w:rsidP="00637BBB">
      <w:pPr>
        <w:rPr>
          <w:rFonts w:eastAsia="Calibri"/>
          <w:b/>
          <w:sz w:val="32"/>
          <w:szCs w:val="32"/>
        </w:rPr>
      </w:pPr>
    </w:p>
    <w:p w14:paraId="355A3935" w14:textId="1410EC11" w:rsidR="00637BBB" w:rsidRPr="008B128E" w:rsidRDefault="00637BBB">
      <w:pPr>
        <w:spacing w:after="200" w:line="276" w:lineRule="auto"/>
        <w:rPr>
          <w:rFonts w:eastAsiaTheme="minorHAnsi" w:cstheme="minorBidi"/>
          <w:szCs w:val="18"/>
          <w:lang w:eastAsia="en-US"/>
        </w:rPr>
      </w:pPr>
      <w:r w:rsidRPr="008B128E">
        <w:br w:type="page"/>
      </w:r>
    </w:p>
    <w:p w14:paraId="734216D2" w14:textId="75E8FDFA" w:rsidR="00575766" w:rsidRPr="00E468B7" w:rsidRDefault="00E468B7" w:rsidP="00E468B7">
      <w:pPr>
        <w:pStyle w:val="PCB-standaard"/>
        <w:rPr>
          <w:b/>
          <w:bCs/>
          <w:sz w:val="28"/>
          <w:szCs w:val="24"/>
        </w:rPr>
      </w:pPr>
      <w:r w:rsidRPr="00E468B7">
        <w:rPr>
          <w:b/>
          <w:bCs/>
          <w:sz w:val="28"/>
          <w:szCs w:val="24"/>
        </w:rPr>
        <w:lastRenderedPageBreak/>
        <w:t>Inhoudsopgave</w:t>
      </w:r>
    </w:p>
    <w:p w14:paraId="205BD7E6" w14:textId="686BA8C7" w:rsidR="00554F98" w:rsidRDefault="00575766">
      <w:pPr>
        <w:pStyle w:val="Inhopg1"/>
        <w:tabs>
          <w:tab w:val="left" w:pos="600"/>
          <w:tab w:val="right" w:leader="dot" w:pos="9060"/>
        </w:tabs>
        <w:rPr>
          <w:rFonts w:asciiTheme="minorHAnsi" w:eastAsiaTheme="minorEastAsia" w:hAnsiTheme="minorHAnsi" w:cstheme="minorBidi"/>
          <w:noProof/>
          <w:sz w:val="22"/>
          <w:szCs w:val="22"/>
        </w:rPr>
      </w:pPr>
      <w:r w:rsidRPr="008B128E">
        <w:fldChar w:fldCharType="begin"/>
      </w:r>
      <w:r w:rsidRPr="008B128E">
        <w:instrText xml:space="preserve"> TOC \h \z \t "PCB-Kop 1;1;PCB-Kop 2;2;PCB-Kop 3;3" </w:instrText>
      </w:r>
      <w:r w:rsidRPr="008B128E">
        <w:fldChar w:fldCharType="separate"/>
      </w:r>
      <w:hyperlink w:anchor="_Toc121738645" w:history="1">
        <w:r w:rsidR="00554F98" w:rsidRPr="00191D7E">
          <w:rPr>
            <w:rStyle w:val="Hyperlink"/>
            <w:noProof/>
          </w:rPr>
          <w:t>1.</w:t>
        </w:r>
        <w:r w:rsidR="00554F98">
          <w:rPr>
            <w:rFonts w:asciiTheme="minorHAnsi" w:eastAsiaTheme="minorEastAsia" w:hAnsiTheme="minorHAnsi" w:cstheme="minorBidi"/>
            <w:noProof/>
            <w:sz w:val="22"/>
            <w:szCs w:val="22"/>
          </w:rPr>
          <w:tab/>
        </w:r>
        <w:r w:rsidR="00554F98" w:rsidRPr="00191D7E">
          <w:rPr>
            <w:rStyle w:val="Hyperlink"/>
            <w:noProof/>
          </w:rPr>
          <w:t>ALGEMEEN</w:t>
        </w:r>
        <w:r w:rsidR="00554F98">
          <w:rPr>
            <w:noProof/>
            <w:webHidden/>
          </w:rPr>
          <w:tab/>
        </w:r>
        <w:r w:rsidR="00554F98">
          <w:rPr>
            <w:noProof/>
            <w:webHidden/>
          </w:rPr>
          <w:fldChar w:fldCharType="begin"/>
        </w:r>
        <w:r w:rsidR="00554F98">
          <w:rPr>
            <w:noProof/>
            <w:webHidden/>
          </w:rPr>
          <w:instrText xml:space="preserve"> PAGEREF _Toc121738645 \h </w:instrText>
        </w:r>
        <w:r w:rsidR="00554F98">
          <w:rPr>
            <w:noProof/>
            <w:webHidden/>
          </w:rPr>
        </w:r>
        <w:r w:rsidR="00554F98">
          <w:rPr>
            <w:noProof/>
            <w:webHidden/>
          </w:rPr>
          <w:fldChar w:fldCharType="separate"/>
        </w:r>
        <w:r w:rsidR="00554F98">
          <w:rPr>
            <w:noProof/>
            <w:webHidden/>
          </w:rPr>
          <w:t>4</w:t>
        </w:r>
        <w:r w:rsidR="00554F98">
          <w:rPr>
            <w:noProof/>
            <w:webHidden/>
          </w:rPr>
          <w:fldChar w:fldCharType="end"/>
        </w:r>
      </w:hyperlink>
    </w:p>
    <w:p w14:paraId="7E766306" w14:textId="67806B9C" w:rsidR="00554F98" w:rsidRDefault="00000000">
      <w:pPr>
        <w:pStyle w:val="Inhopg2"/>
        <w:tabs>
          <w:tab w:val="left" w:pos="1000"/>
          <w:tab w:val="right" w:leader="dot" w:pos="9060"/>
        </w:tabs>
        <w:rPr>
          <w:rFonts w:asciiTheme="minorHAnsi" w:eastAsiaTheme="minorEastAsia" w:hAnsiTheme="minorHAnsi" w:cstheme="minorBidi"/>
          <w:noProof/>
          <w:sz w:val="22"/>
          <w:szCs w:val="22"/>
        </w:rPr>
      </w:pPr>
      <w:hyperlink w:anchor="_Toc121738646" w:history="1">
        <w:r w:rsidR="00554F98" w:rsidRPr="00191D7E">
          <w:rPr>
            <w:rStyle w:val="Hyperlink"/>
            <w:noProof/>
          </w:rPr>
          <w:t>1.1.</w:t>
        </w:r>
        <w:r w:rsidR="00554F98">
          <w:rPr>
            <w:rFonts w:asciiTheme="minorHAnsi" w:eastAsiaTheme="minorEastAsia" w:hAnsiTheme="minorHAnsi" w:cstheme="minorBidi"/>
            <w:noProof/>
            <w:sz w:val="22"/>
            <w:szCs w:val="22"/>
          </w:rPr>
          <w:tab/>
        </w:r>
        <w:r w:rsidR="00554F98" w:rsidRPr="00191D7E">
          <w:rPr>
            <w:rStyle w:val="Hyperlink"/>
            <w:noProof/>
          </w:rPr>
          <w:t>Omschrijving van de organisatie Opdrachtgever</w:t>
        </w:r>
        <w:r w:rsidR="00554F98">
          <w:rPr>
            <w:noProof/>
            <w:webHidden/>
          </w:rPr>
          <w:tab/>
        </w:r>
        <w:r w:rsidR="00554F98">
          <w:rPr>
            <w:noProof/>
            <w:webHidden/>
          </w:rPr>
          <w:fldChar w:fldCharType="begin"/>
        </w:r>
        <w:r w:rsidR="00554F98">
          <w:rPr>
            <w:noProof/>
            <w:webHidden/>
          </w:rPr>
          <w:instrText xml:space="preserve"> PAGEREF _Toc121738646 \h </w:instrText>
        </w:r>
        <w:r w:rsidR="00554F98">
          <w:rPr>
            <w:noProof/>
            <w:webHidden/>
          </w:rPr>
        </w:r>
        <w:r w:rsidR="00554F98">
          <w:rPr>
            <w:noProof/>
            <w:webHidden/>
          </w:rPr>
          <w:fldChar w:fldCharType="separate"/>
        </w:r>
        <w:r w:rsidR="00554F98">
          <w:rPr>
            <w:noProof/>
            <w:webHidden/>
          </w:rPr>
          <w:t>4</w:t>
        </w:r>
        <w:r w:rsidR="00554F98">
          <w:rPr>
            <w:noProof/>
            <w:webHidden/>
          </w:rPr>
          <w:fldChar w:fldCharType="end"/>
        </w:r>
      </w:hyperlink>
    </w:p>
    <w:p w14:paraId="1EC1E088" w14:textId="6BD94CD8" w:rsidR="00554F98" w:rsidRDefault="00000000">
      <w:pPr>
        <w:pStyle w:val="Inhopg2"/>
        <w:tabs>
          <w:tab w:val="left" w:pos="1000"/>
          <w:tab w:val="right" w:leader="dot" w:pos="9060"/>
        </w:tabs>
        <w:rPr>
          <w:rFonts w:asciiTheme="minorHAnsi" w:eastAsiaTheme="minorEastAsia" w:hAnsiTheme="minorHAnsi" w:cstheme="minorBidi"/>
          <w:noProof/>
          <w:sz w:val="22"/>
          <w:szCs w:val="22"/>
        </w:rPr>
      </w:pPr>
      <w:hyperlink w:anchor="_Toc121738647" w:history="1">
        <w:r w:rsidR="00554F98" w:rsidRPr="00191D7E">
          <w:rPr>
            <w:rStyle w:val="Hyperlink"/>
            <w:noProof/>
          </w:rPr>
          <w:t>1.2.</w:t>
        </w:r>
        <w:r w:rsidR="00554F98">
          <w:rPr>
            <w:rFonts w:asciiTheme="minorHAnsi" w:eastAsiaTheme="minorEastAsia" w:hAnsiTheme="minorHAnsi" w:cstheme="minorBidi"/>
            <w:noProof/>
            <w:sz w:val="22"/>
            <w:szCs w:val="22"/>
          </w:rPr>
          <w:tab/>
        </w:r>
        <w:r w:rsidR="00554F98" w:rsidRPr="00191D7E">
          <w:rPr>
            <w:rStyle w:val="Hyperlink"/>
            <w:noProof/>
          </w:rPr>
          <w:t>Leeswijzer</w:t>
        </w:r>
        <w:r w:rsidR="00554F98">
          <w:rPr>
            <w:noProof/>
            <w:webHidden/>
          </w:rPr>
          <w:tab/>
        </w:r>
        <w:r w:rsidR="00554F98">
          <w:rPr>
            <w:noProof/>
            <w:webHidden/>
          </w:rPr>
          <w:fldChar w:fldCharType="begin"/>
        </w:r>
        <w:r w:rsidR="00554F98">
          <w:rPr>
            <w:noProof/>
            <w:webHidden/>
          </w:rPr>
          <w:instrText xml:space="preserve"> PAGEREF _Toc121738647 \h </w:instrText>
        </w:r>
        <w:r w:rsidR="00554F98">
          <w:rPr>
            <w:noProof/>
            <w:webHidden/>
          </w:rPr>
        </w:r>
        <w:r w:rsidR="00554F98">
          <w:rPr>
            <w:noProof/>
            <w:webHidden/>
          </w:rPr>
          <w:fldChar w:fldCharType="separate"/>
        </w:r>
        <w:r w:rsidR="00554F98">
          <w:rPr>
            <w:noProof/>
            <w:webHidden/>
          </w:rPr>
          <w:t>4</w:t>
        </w:r>
        <w:r w:rsidR="00554F98">
          <w:rPr>
            <w:noProof/>
            <w:webHidden/>
          </w:rPr>
          <w:fldChar w:fldCharType="end"/>
        </w:r>
      </w:hyperlink>
    </w:p>
    <w:p w14:paraId="0ECF84EC" w14:textId="2EB19249" w:rsidR="00554F98" w:rsidRDefault="00000000">
      <w:pPr>
        <w:pStyle w:val="Inhopg2"/>
        <w:tabs>
          <w:tab w:val="left" w:pos="1000"/>
          <w:tab w:val="right" w:leader="dot" w:pos="9060"/>
        </w:tabs>
        <w:rPr>
          <w:rFonts w:asciiTheme="minorHAnsi" w:eastAsiaTheme="minorEastAsia" w:hAnsiTheme="minorHAnsi" w:cstheme="minorBidi"/>
          <w:noProof/>
          <w:sz w:val="22"/>
          <w:szCs w:val="22"/>
        </w:rPr>
      </w:pPr>
      <w:hyperlink w:anchor="_Toc121738648" w:history="1">
        <w:r w:rsidR="00554F98" w:rsidRPr="00191D7E">
          <w:rPr>
            <w:rStyle w:val="Hyperlink"/>
            <w:noProof/>
          </w:rPr>
          <w:t>1.3.</w:t>
        </w:r>
        <w:r w:rsidR="00554F98">
          <w:rPr>
            <w:rFonts w:asciiTheme="minorHAnsi" w:eastAsiaTheme="minorEastAsia" w:hAnsiTheme="minorHAnsi" w:cstheme="minorBidi"/>
            <w:noProof/>
            <w:sz w:val="22"/>
            <w:szCs w:val="22"/>
          </w:rPr>
          <w:tab/>
        </w:r>
        <w:r w:rsidR="00554F98" w:rsidRPr="00191D7E">
          <w:rPr>
            <w:rStyle w:val="Hyperlink"/>
            <w:noProof/>
          </w:rPr>
          <w:t>Begrippenlijst</w:t>
        </w:r>
        <w:r w:rsidR="00554F98">
          <w:rPr>
            <w:noProof/>
            <w:webHidden/>
          </w:rPr>
          <w:tab/>
        </w:r>
        <w:r w:rsidR="00554F98">
          <w:rPr>
            <w:noProof/>
            <w:webHidden/>
          </w:rPr>
          <w:fldChar w:fldCharType="begin"/>
        </w:r>
        <w:r w:rsidR="00554F98">
          <w:rPr>
            <w:noProof/>
            <w:webHidden/>
          </w:rPr>
          <w:instrText xml:space="preserve"> PAGEREF _Toc121738648 \h </w:instrText>
        </w:r>
        <w:r w:rsidR="00554F98">
          <w:rPr>
            <w:noProof/>
            <w:webHidden/>
          </w:rPr>
        </w:r>
        <w:r w:rsidR="00554F98">
          <w:rPr>
            <w:noProof/>
            <w:webHidden/>
          </w:rPr>
          <w:fldChar w:fldCharType="separate"/>
        </w:r>
        <w:r w:rsidR="00554F98">
          <w:rPr>
            <w:noProof/>
            <w:webHidden/>
          </w:rPr>
          <w:t>4</w:t>
        </w:r>
        <w:r w:rsidR="00554F98">
          <w:rPr>
            <w:noProof/>
            <w:webHidden/>
          </w:rPr>
          <w:fldChar w:fldCharType="end"/>
        </w:r>
      </w:hyperlink>
    </w:p>
    <w:p w14:paraId="4A2AF819" w14:textId="1F5C1AF1" w:rsidR="00554F98" w:rsidRDefault="00000000">
      <w:pPr>
        <w:pStyle w:val="Inhopg2"/>
        <w:tabs>
          <w:tab w:val="left" w:pos="1000"/>
          <w:tab w:val="right" w:leader="dot" w:pos="9060"/>
        </w:tabs>
        <w:rPr>
          <w:rFonts w:asciiTheme="minorHAnsi" w:eastAsiaTheme="minorEastAsia" w:hAnsiTheme="minorHAnsi" w:cstheme="minorBidi"/>
          <w:noProof/>
          <w:sz w:val="22"/>
          <w:szCs w:val="22"/>
        </w:rPr>
      </w:pPr>
      <w:hyperlink w:anchor="_Toc121738649" w:history="1">
        <w:r w:rsidR="00554F98" w:rsidRPr="00191D7E">
          <w:rPr>
            <w:rStyle w:val="Hyperlink"/>
            <w:noProof/>
          </w:rPr>
          <w:t>1.4.</w:t>
        </w:r>
        <w:r w:rsidR="00554F98">
          <w:rPr>
            <w:rFonts w:asciiTheme="minorHAnsi" w:eastAsiaTheme="minorEastAsia" w:hAnsiTheme="minorHAnsi" w:cstheme="minorBidi"/>
            <w:noProof/>
            <w:sz w:val="22"/>
            <w:szCs w:val="22"/>
          </w:rPr>
          <w:tab/>
        </w:r>
        <w:r w:rsidR="00554F98" w:rsidRPr="00191D7E">
          <w:rPr>
            <w:rStyle w:val="Hyperlink"/>
            <w:noProof/>
          </w:rPr>
          <w:t>Communicatie</w:t>
        </w:r>
        <w:r w:rsidR="00554F98">
          <w:rPr>
            <w:noProof/>
            <w:webHidden/>
          </w:rPr>
          <w:tab/>
        </w:r>
        <w:r w:rsidR="00554F98">
          <w:rPr>
            <w:noProof/>
            <w:webHidden/>
          </w:rPr>
          <w:fldChar w:fldCharType="begin"/>
        </w:r>
        <w:r w:rsidR="00554F98">
          <w:rPr>
            <w:noProof/>
            <w:webHidden/>
          </w:rPr>
          <w:instrText xml:space="preserve"> PAGEREF _Toc121738649 \h </w:instrText>
        </w:r>
        <w:r w:rsidR="00554F98">
          <w:rPr>
            <w:noProof/>
            <w:webHidden/>
          </w:rPr>
        </w:r>
        <w:r w:rsidR="00554F98">
          <w:rPr>
            <w:noProof/>
            <w:webHidden/>
          </w:rPr>
          <w:fldChar w:fldCharType="separate"/>
        </w:r>
        <w:r w:rsidR="00554F98">
          <w:rPr>
            <w:noProof/>
            <w:webHidden/>
          </w:rPr>
          <w:t>4</w:t>
        </w:r>
        <w:r w:rsidR="00554F98">
          <w:rPr>
            <w:noProof/>
            <w:webHidden/>
          </w:rPr>
          <w:fldChar w:fldCharType="end"/>
        </w:r>
      </w:hyperlink>
    </w:p>
    <w:p w14:paraId="6D7CB0EB" w14:textId="6D6FBB4A" w:rsidR="00554F98" w:rsidRDefault="00000000">
      <w:pPr>
        <w:pStyle w:val="Inhopg2"/>
        <w:tabs>
          <w:tab w:val="left" w:pos="1000"/>
          <w:tab w:val="right" w:leader="dot" w:pos="9060"/>
        </w:tabs>
        <w:rPr>
          <w:rFonts w:asciiTheme="minorHAnsi" w:eastAsiaTheme="minorEastAsia" w:hAnsiTheme="minorHAnsi" w:cstheme="minorBidi"/>
          <w:noProof/>
          <w:sz w:val="22"/>
          <w:szCs w:val="22"/>
        </w:rPr>
      </w:pPr>
      <w:hyperlink w:anchor="_Toc121738650" w:history="1">
        <w:r w:rsidR="00554F98" w:rsidRPr="00191D7E">
          <w:rPr>
            <w:rStyle w:val="Hyperlink"/>
            <w:noProof/>
          </w:rPr>
          <w:t>1.5.</w:t>
        </w:r>
        <w:r w:rsidR="00554F98">
          <w:rPr>
            <w:rFonts w:asciiTheme="minorHAnsi" w:eastAsiaTheme="minorEastAsia" w:hAnsiTheme="minorHAnsi" w:cstheme="minorBidi"/>
            <w:noProof/>
            <w:sz w:val="22"/>
            <w:szCs w:val="22"/>
          </w:rPr>
          <w:tab/>
        </w:r>
        <w:r w:rsidR="00554F98" w:rsidRPr="00191D7E">
          <w:rPr>
            <w:rStyle w:val="Hyperlink"/>
            <w:noProof/>
          </w:rPr>
          <w:t>Klachten met betrekking tot de aanbestedingsprocedure</w:t>
        </w:r>
        <w:r w:rsidR="00554F98">
          <w:rPr>
            <w:noProof/>
            <w:webHidden/>
          </w:rPr>
          <w:tab/>
        </w:r>
        <w:r w:rsidR="00554F98">
          <w:rPr>
            <w:noProof/>
            <w:webHidden/>
          </w:rPr>
          <w:fldChar w:fldCharType="begin"/>
        </w:r>
        <w:r w:rsidR="00554F98">
          <w:rPr>
            <w:noProof/>
            <w:webHidden/>
          </w:rPr>
          <w:instrText xml:space="preserve"> PAGEREF _Toc121738650 \h </w:instrText>
        </w:r>
        <w:r w:rsidR="00554F98">
          <w:rPr>
            <w:noProof/>
            <w:webHidden/>
          </w:rPr>
        </w:r>
        <w:r w:rsidR="00554F98">
          <w:rPr>
            <w:noProof/>
            <w:webHidden/>
          </w:rPr>
          <w:fldChar w:fldCharType="separate"/>
        </w:r>
        <w:r w:rsidR="00554F98">
          <w:rPr>
            <w:noProof/>
            <w:webHidden/>
          </w:rPr>
          <w:t>4</w:t>
        </w:r>
        <w:r w:rsidR="00554F98">
          <w:rPr>
            <w:noProof/>
            <w:webHidden/>
          </w:rPr>
          <w:fldChar w:fldCharType="end"/>
        </w:r>
      </w:hyperlink>
    </w:p>
    <w:p w14:paraId="639C1F68" w14:textId="69F843A3" w:rsidR="00554F98" w:rsidRDefault="00000000">
      <w:pPr>
        <w:pStyle w:val="Inhopg1"/>
        <w:tabs>
          <w:tab w:val="left" w:pos="600"/>
          <w:tab w:val="right" w:leader="dot" w:pos="9060"/>
        </w:tabs>
        <w:rPr>
          <w:rFonts w:asciiTheme="minorHAnsi" w:eastAsiaTheme="minorEastAsia" w:hAnsiTheme="minorHAnsi" w:cstheme="minorBidi"/>
          <w:noProof/>
          <w:sz w:val="22"/>
          <w:szCs w:val="22"/>
        </w:rPr>
      </w:pPr>
      <w:hyperlink w:anchor="_Toc121738651" w:history="1">
        <w:r w:rsidR="00554F98" w:rsidRPr="00191D7E">
          <w:rPr>
            <w:rStyle w:val="Hyperlink"/>
            <w:noProof/>
          </w:rPr>
          <w:t>2.</w:t>
        </w:r>
        <w:r w:rsidR="00554F98">
          <w:rPr>
            <w:rFonts w:asciiTheme="minorHAnsi" w:eastAsiaTheme="minorEastAsia" w:hAnsiTheme="minorHAnsi" w:cstheme="minorBidi"/>
            <w:noProof/>
            <w:sz w:val="22"/>
            <w:szCs w:val="22"/>
          </w:rPr>
          <w:tab/>
        </w:r>
        <w:r w:rsidR="00554F98" w:rsidRPr="00191D7E">
          <w:rPr>
            <w:rStyle w:val="Hyperlink"/>
            <w:noProof/>
          </w:rPr>
          <w:t>INFORMATIE OVER DE OPDRACHT</w:t>
        </w:r>
        <w:r w:rsidR="00554F98">
          <w:rPr>
            <w:noProof/>
            <w:webHidden/>
          </w:rPr>
          <w:tab/>
        </w:r>
        <w:r w:rsidR="00554F98">
          <w:rPr>
            <w:noProof/>
            <w:webHidden/>
          </w:rPr>
          <w:fldChar w:fldCharType="begin"/>
        </w:r>
        <w:r w:rsidR="00554F98">
          <w:rPr>
            <w:noProof/>
            <w:webHidden/>
          </w:rPr>
          <w:instrText xml:space="preserve"> PAGEREF _Toc121738651 \h </w:instrText>
        </w:r>
        <w:r w:rsidR="00554F98">
          <w:rPr>
            <w:noProof/>
            <w:webHidden/>
          </w:rPr>
        </w:r>
        <w:r w:rsidR="00554F98">
          <w:rPr>
            <w:noProof/>
            <w:webHidden/>
          </w:rPr>
          <w:fldChar w:fldCharType="separate"/>
        </w:r>
        <w:r w:rsidR="00554F98">
          <w:rPr>
            <w:noProof/>
            <w:webHidden/>
          </w:rPr>
          <w:t>5</w:t>
        </w:r>
        <w:r w:rsidR="00554F98">
          <w:rPr>
            <w:noProof/>
            <w:webHidden/>
          </w:rPr>
          <w:fldChar w:fldCharType="end"/>
        </w:r>
      </w:hyperlink>
    </w:p>
    <w:p w14:paraId="776DB251" w14:textId="09D3008A" w:rsidR="00554F98" w:rsidRDefault="00000000">
      <w:pPr>
        <w:pStyle w:val="Inhopg2"/>
        <w:tabs>
          <w:tab w:val="left" w:pos="1000"/>
          <w:tab w:val="right" w:leader="dot" w:pos="9060"/>
        </w:tabs>
        <w:rPr>
          <w:rFonts w:asciiTheme="minorHAnsi" w:eastAsiaTheme="minorEastAsia" w:hAnsiTheme="minorHAnsi" w:cstheme="minorBidi"/>
          <w:noProof/>
          <w:sz w:val="22"/>
          <w:szCs w:val="22"/>
        </w:rPr>
      </w:pPr>
      <w:hyperlink w:anchor="_Toc121738652" w:history="1">
        <w:r w:rsidR="00554F98" w:rsidRPr="00191D7E">
          <w:rPr>
            <w:rStyle w:val="Hyperlink"/>
            <w:noProof/>
          </w:rPr>
          <w:t>2.1.</w:t>
        </w:r>
        <w:r w:rsidR="00554F98">
          <w:rPr>
            <w:rFonts w:asciiTheme="minorHAnsi" w:eastAsiaTheme="minorEastAsia" w:hAnsiTheme="minorHAnsi" w:cstheme="minorBidi"/>
            <w:noProof/>
            <w:sz w:val="22"/>
            <w:szCs w:val="22"/>
          </w:rPr>
          <w:tab/>
        </w:r>
        <w:r w:rsidR="00554F98" w:rsidRPr="00191D7E">
          <w:rPr>
            <w:rStyle w:val="Hyperlink"/>
            <w:noProof/>
          </w:rPr>
          <w:t>Achtergrond en doelstelling van de opdracht</w:t>
        </w:r>
        <w:r w:rsidR="00554F98">
          <w:rPr>
            <w:noProof/>
            <w:webHidden/>
          </w:rPr>
          <w:tab/>
        </w:r>
        <w:r w:rsidR="00554F98">
          <w:rPr>
            <w:noProof/>
            <w:webHidden/>
          </w:rPr>
          <w:fldChar w:fldCharType="begin"/>
        </w:r>
        <w:r w:rsidR="00554F98">
          <w:rPr>
            <w:noProof/>
            <w:webHidden/>
          </w:rPr>
          <w:instrText xml:space="preserve"> PAGEREF _Toc121738652 \h </w:instrText>
        </w:r>
        <w:r w:rsidR="00554F98">
          <w:rPr>
            <w:noProof/>
            <w:webHidden/>
          </w:rPr>
        </w:r>
        <w:r w:rsidR="00554F98">
          <w:rPr>
            <w:noProof/>
            <w:webHidden/>
          </w:rPr>
          <w:fldChar w:fldCharType="separate"/>
        </w:r>
        <w:r w:rsidR="00554F98">
          <w:rPr>
            <w:noProof/>
            <w:webHidden/>
          </w:rPr>
          <w:t>5</w:t>
        </w:r>
        <w:r w:rsidR="00554F98">
          <w:rPr>
            <w:noProof/>
            <w:webHidden/>
          </w:rPr>
          <w:fldChar w:fldCharType="end"/>
        </w:r>
      </w:hyperlink>
    </w:p>
    <w:p w14:paraId="465ECFF3" w14:textId="78DF99BC" w:rsidR="00554F98" w:rsidRDefault="00000000">
      <w:pPr>
        <w:pStyle w:val="Inhopg2"/>
        <w:tabs>
          <w:tab w:val="left" w:pos="1000"/>
          <w:tab w:val="right" w:leader="dot" w:pos="9060"/>
        </w:tabs>
        <w:rPr>
          <w:rFonts w:asciiTheme="minorHAnsi" w:eastAsiaTheme="minorEastAsia" w:hAnsiTheme="minorHAnsi" w:cstheme="minorBidi"/>
          <w:noProof/>
          <w:sz w:val="22"/>
          <w:szCs w:val="22"/>
        </w:rPr>
      </w:pPr>
      <w:hyperlink w:anchor="_Toc121738653" w:history="1">
        <w:r w:rsidR="00554F98" w:rsidRPr="00191D7E">
          <w:rPr>
            <w:rStyle w:val="Hyperlink"/>
            <w:noProof/>
          </w:rPr>
          <w:t>2.2.</w:t>
        </w:r>
        <w:r w:rsidR="00554F98">
          <w:rPr>
            <w:rFonts w:asciiTheme="minorHAnsi" w:eastAsiaTheme="minorEastAsia" w:hAnsiTheme="minorHAnsi" w:cstheme="minorBidi"/>
            <w:noProof/>
            <w:sz w:val="22"/>
            <w:szCs w:val="22"/>
          </w:rPr>
          <w:tab/>
        </w:r>
        <w:r w:rsidR="00554F98" w:rsidRPr="00191D7E">
          <w:rPr>
            <w:rStyle w:val="Hyperlink"/>
            <w:noProof/>
          </w:rPr>
          <w:t>Korte omschrijving van de opdracht</w:t>
        </w:r>
        <w:r w:rsidR="00554F98">
          <w:rPr>
            <w:noProof/>
            <w:webHidden/>
          </w:rPr>
          <w:tab/>
        </w:r>
        <w:r w:rsidR="00554F98">
          <w:rPr>
            <w:noProof/>
            <w:webHidden/>
          </w:rPr>
          <w:fldChar w:fldCharType="begin"/>
        </w:r>
        <w:r w:rsidR="00554F98">
          <w:rPr>
            <w:noProof/>
            <w:webHidden/>
          </w:rPr>
          <w:instrText xml:space="preserve"> PAGEREF _Toc121738653 \h </w:instrText>
        </w:r>
        <w:r w:rsidR="00554F98">
          <w:rPr>
            <w:noProof/>
            <w:webHidden/>
          </w:rPr>
        </w:r>
        <w:r w:rsidR="00554F98">
          <w:rPr>
            <w:noProof/>
            <w:webHidden/>
          </w:rPr>
          <w:fldChar w:fldCharType="separate"/>
        </w:r>
        <w:r w:rsidR="00554F98">
          <w:rPr>
            <w:noProof/>
            <w:webHidden/>
          </w:rPr>
          <w:t>5</w:t>
        </w:r>
        <w:r w:rsidR="00554F98">
          <w:rPr>
            <w:noProof/>
            <w:webHidden/>
          </w:rPr>
          <w:fldChar w:fldCharType="end"/>
        </w:r>
      </w:hyperlink>
    </w:p>
    <w:p w14:paraId="3E5C874D" w14:textId="1B446901" w:rsidR="00554F98" w:rsidRDefault="00000000">
      <w:pPr>
        <w:pStyle w:val="Inhopg2"/>
        <w:tabs>
          <w:tab w:val="left" w:pos="1000"/>
          <w:tab w:val="right" w:leader="dot" w:pos="9060"/>
        </w:tabs>
        <w:rPr>
          <w:rFonts w:asciiTheme="minorHAnsi" w:eastAsiaTheme="minorEastAsia" w:hAnsiTheme="minorHAnsi" w:cstheme="minorBidi"/>
          <w:noProof/>
          <w:sz w:val="22"/>
          <w:szCs w:val="22"/>
        </w:rPr>
      </w:pPr>
      <w:hyperlink w:anchor="_Toc121738654" w:history="1">
        <w:r w:rsidR="00554F98" w:rsidRPr="00191D7E">
          <w:rPr>
            <w:rStyle w:val="Hyperlink"/>
            <w:noProof/>
          </w:rPr>
          <w:t>2.3.</w:t>
        </w:r>
        <w:r w:rsidR="00554F98">
          <w:rPr>
            <w:rFonts w:asciiTheme="minorHAnsi" w:eastAsiaTheme="minorEastAsia" w:hAnsiTheme="minorHAnsi" w:cstheme="minorBidi"/>
            <w:noProof/>
            <w:sz w:val="22"/>
            <w:szCs w:val="22"/>
          </w:rPr>
          <w:tab/>
        </w:r>
        <w:r w:rsidR="00554F98" w:rsidRPr="00191D7E">
          <w:rPr>
            <w:rStyle w:val="Hyperlink"/>
            <w:noProof/>
          </w:rPr>
          <w:t>Contractvorm</w:t>
        </w:r>
        <w:r w:rsidR="00554F98">
          <w:rPr>
            <w:noProof/>
            <w:webHidden/>
          </w:rPr>
          <w:tab/>
        </w:r>
        <w:r w:rsidR="00554F98">
          <w:rPr>
            <w:noProof/>
            <w:webHidden/>
          </w:rPr>
          <w:fldChar w:fldCharType="begin"/>
        </w:r>
        <w:r w:rsidR="00554F98">
          <w:rPr>
            <w:noProof/>
            <w:webHidden/>
          </w:rPr>
          <w:instrText xml:space="preserve"> PAGEREF _Toc121738654 \h </w:instrText>
        </w:r>
        <w:r w:rsidR="00554F98">
          <w:rPr>
            <w:noProof/>
            <w:webHidden/>
          </w:rPr>
        </w:r>
        <w:r w:rsidR="00554F98">
          <w:rPr>
            <w:noProof/>
            <w:webHidden/>
          </w:rPr>
          <w:fldChar w:fldCharType="separate"/>
        </w:r>
        <w:r w:rsidR="00554F98">
          <w:rPr>
            <w:noProof/>
            <w:webHidden/>
          </w:rPr>
          <w:t>6</w:t>
        </w:r>
        <w:r w:rsidR="00554F98">
          <w:rPr>
            <w:noProof/>
            <w:webHidden/>
          </w:rPr>
          <w:fldChar w:fldCharType="end"/>
        </w:r>
      </w:hyperlink>
    </w:p>
    <w:p w14:paraId="7EBF6FA2" w14:textId="377C8AD9" w:rsidR="00554F98" w:rsidRDefault="00000000">
      <w:pPr>
        <w:pStyle w:val="Inhopg2"/>
        <w:tabs>
          <w:tab w:val="left" w:pos="1000"/>
          <w:tab w:val="right" w:leader="dot" w:pos="9060"/>
        </w:tabs>
        <w:rPr>
          <w:rFonts w:asciiTheme="minorHAnsi" w:eastAsiaTheme="minorEastAsia" w:hAnsiTheme="minorHAnsi" w:cstheme="minorBidi"/>
          <w:noProof/>
          <w:sz w:val="22"/>
          <w:szCs w:val="22"/>
        </w:rPr>
      </w:pPr>
      <w:hyperlink w:anchor="_Toc121738655" w:history="1">
        <w:r w:rsidR="00554F98" w:rsidRPr="00191D7E">
          <w:rPr>
            <w:rStyle w:val="Hyperlink"/>
            <w:noProof/>
          </w:rPr>
          <w:t>2.4.</w:t>
        </w:r>
        <w:r w:rsidR="00554F98">
          <w:rPr>
            <w:rFonts w:asciiTheme="minorHAnsi" w:eastAsiaTheme="minorEastAsia" w:hAnsiTheme="minorHAnsi" w:cstheme="minorBidi"/>
            <w:noProof/>
            <w:sz w:val="22"/>
            <w:szCs w:val="22"/>
          </w:rPr>
          <w:tab/>
        </w:r>
        <w:r w:rsidR="00554F98" w:rsidRPr="00191D7E">
          <w:rPr>
            <w:rStyle w:val="Hyperlink"/>
            <w:noProof/>
          </w:rPr>
          <w:t>Planning van de opdracht</w:t>
        </w:r>
        <w:r w:rsidR="00554F98">
          <w:rPr>
            <w:noProof/>
            <w:webHidden/>
          </w:rPr>
          <w:tab/>
        </w:r>
        <w:r w:rsidR="00554F98">
          <w:rPr>
            <w:noProof/>
            <w:webHidden/>
          </w:rPr>
          <w:fldChar w:fldCharType="begin"/>
        </w:r>
        <w:r w:rsidR="00554F98">
          <w:rPr>
            <w:noProof/>
            <w:webHidden/>
          </w:rPr>
          <w:instrText xml:space="preserve"> PAGEREF _Toc121738655 \h </w:instrText>
        </w:r>
        <w:r w:rsidR="00554F98">
          <w:rPr>
            <w:noProof/>
            <w:webHidden/>
          </w:rPr>
        </w:r>
        <w:r w:rsidR="00554F98">
          <w:rPr>
            <w:noProof/>
            <w:webHidden/>
          </w:rPr>
          <w:fldChar w:fldCharType="separate"/>
        </w:r>
        <w:r w:rsidR="00554F98">
          <w:rPr>
            <w:noProof/>
            <w:webHidden/>
          </w:rPr>
          <w:t>7</w:t>
        </w:r>
        <w:r w:rsidR="00554F98">
          <w:rPr>
            <w:noProof/>
            <w:webHidden/>
          </w:rPr>
          <w:fldChar w:fldCharType="end"/>
        </w:r>
      </w:hyperlink>
    </w:p>
    <w:p w14:paraId="112A91D1" w14:textId="7270BFA6" w:rsidR="00554F98" w:rsidRDefault="00000000">
      <w:pPr>
        <w:pStyle w:val="Inhopg1"/>
        <w:tabs>
          <w:tab w:val="left" w:pos="600"/>
          <w:tab w:val="right" w:leader="dot" w:pos="9060"/>
        </w:tabs>
        <w:rPr>
          <w:rFonts w:asciiTheme="minorHAnsi" w:eastAsiaTheme="minorEastAsia" w:hAnsiTheme="minorHAnsi" w:cstheme="minorBidi"/>
          <w:noProof/>
          <w:sz w:val="22"/>
          <w:szCs w:val="22"/>
        </w:rPr>
      </w:pPr>
      <w:hyperlink w:anchor="_Toc121738656" w:history="1">
        <w:r w:rsidR="00554F98" w:rsidRPr="00191D7E">
          <w:rPr>
            <w:rStyle w:val="Hyperlink"/>
            <w:noProof/>
          </w:rPr>
          <w:t>3.</w:t>
        </w:r>
        <w:r w:rsidR="00554F98">
          <w:rPr>
            <w:rFonts w:asciiTheme="minorHAnsi" w:eastAsiaTheme="minorEastAsia" w:hAnsiTheme="minorHAnsi" w:cstheme="minorBidi"/>
            <w:noProof/>
            <w:sz w:val="22"/>
            <w:szCs w:val="22"/>
          </w:rPr>
          <w:tab/>
        </w:r>
        <w:r w:rsidR="00554F98" w:rsidRPr="00191D7E">
          <w:rPr>
            <w:rStyle w:val="Hyperlink"/>
            <w:noProof/>
          </w:rPr>
          <w:t>AANBESTEDINGSPROCEDURE</w:t>
        </w:r>
        <w:r w:rsidR="00554F98">
          <w:rPr>
            <w:noProof/>
            <w:webHidden/>
          </w:rPr>
          <w:tab/>
        </w:r>
        <w:r w:rsidR="00554F98">
          <w:rPr>
            <w:noProof/>
            <w:webHidden/>
          </w:rPr>
          <w:fldChar w:fldCharType="begin"/>
        </w:r>
        <w:r w:rsidR="00554F98">
          <w:rPr>
            <w:noProof/>
            <w:webHidden/>
          </w:rPr>
          <w:instrText xml:space="preserve"> PAGEREF _Toc121738656 \h </w:instrText>
        </w:r>
        <w:r w:rsidR="00554F98">
          <w:rPr>
            <w:noProof/>
            <w:webHidden/>
          </w:rPr>
        </w:r>
        <w:r w:rsidR="00554F98">
          <w:rPr>
            <w:noProof/>
            <w:webHidden/>
          </w:rPr>
          <w:fldChar w:fldCharType="separate"/>
        </w:r>
        <w:r w:rsidR="00554F98">
          <w:rPr>
            <w:noProof/>
            <w:webHidden/>
          </w:rPr>
          <w:t>8</w:t>
        </w:r>
        <w:r w:rsidR="00554F98">
          <w:rPr>
            <w:noProof/>
            <w:webHidden/>
          </w:rPr>
          <w:fldChar w:fldCharType="end"/>
        </w:r>
      </w:hyperlink>
    </w:p>
    <w:p w14:paraId="2928AB0F" w14:textId="7E8A016F" w:rsidR="00554F98" w:rsidRDefault="00000000">
      <w:pPr>
        <w:pStyle w:val="Inhopg2"/>
        <w:tabs>
          <w:tab w:val="left" w:pos="1000"/>
          <w:tab w:val="right" w:leader="dot" w:pos="9060"/>
        </w:tabs>
        <w:rPr>
          <w:rFonts w:asciiTheme="minorHAnsi" w:eastAsiaTheme="minorEastAsia" w:hAnsiTheme="minorHAnsi" w:cstheme="minorBidi"/>
          <w:noProof/>
          <w:sz w:val="22"/>
          <w:szCs w:val="22"/>
        </w:rPr>
      </w:pPr>
      <w:hyperlink w:anchor="_Toc121738657" w:history="1">
        <w:r w:rsidR="00554F98" w:rsidRPr="00191D7E">
          <w:rPr>
            <w:rStyle w:val="Hyperlink"/>
            <w:noProof/>
          </w:rPr>
          <w:t>3.1.</w:t>
        </w:r>
        <w:r w:rsidR="00554F98">
          <w:rPr>
            <w:rFonts w:asciiTheme="minorHAnsi" w:eastAsiaTheme="minorEastAsia" w:hAnsiTheme="minorHAnsi" w:cstheme="minorBidi"/>
            <w:noProof/>
            <w:sz w:val="22"/>
            <w:szCs w:val="22"/>
          </w:rPr>
          <w:tab/>
        </w:r>
        <w:r w:rsidR="00554F98" w:rsidRPr="00191D7E">
          <w:rPr>
            <w:rStyle w:val="Hyperlink"/>
            <w:noProof/>
          </w:rPr>
          <w:t>Reglement en procedure</w:t>
        </w:r>
        <w:r w:rsidR="00554F98">
          <w:rPr>
            <w:noProof/>
            <w:webHidden/>
          </w:rPr>
          <w:tab/>
        </w:r>
        <w:r w:rsidR="00554F98">
          <w:rPr>
            <w:noProof/>
            <w:webHidden/>
          </w:rPr>
          <w:fldChar w:fldCharType="begin"/>
        </w:r>
        <w:r w:rsidR="00554F98">
          <w:rPr>
            <w:noProof/>
            <w:webHidden/>
          </w:rPr>
          <w:instrText xml:space="preserve"> PAGEREF _Toc121738657 \h </w:instrText>
        </w:r>
        <w:r w:rsidR="00554F98">
          <w:rPr>
            <w:noProof/>
            <w:webHidden/>
          </w:rPr>
        </w:r>
        <w:r w:rsidR="00554F98">
          <w:rPr>
            <w:noProof/>
            <w:webHidden/>
          </w:rPr>
          <w:fldChar w:fldCharType="separate"/>
        </w:r>
        <w:r w:rsidR="00554F98">
          <w:rPr>
            <w:noProof/>
            <w:webHidden/>
          </w:rPr>
          <w:t>8</w:t>
        </w:r>
        <w:r w:rsidR="00554F98">
          <w:rPr>
            <w:noProof/>
            <w:webHidden/>
          </w:rPr>
          <w:fldChar w:fldCharType="end"/>
        </w:r>
      </w:hyperlink>
    </w:p>
    <w:p w14:paraId="183737C4" w14:textId="1157A3D5" w:rsidR="00554F98" w:rsidRDefault="00000000">
      <w:pPr>
        <w:pStyle w:val="Inhopg2"/>
        <w:tabs>
          <w:tab w:val="left" w:pos="1000"/>
          <w:tab w:val="right" w:leader="dot" w:pos="9060"/>
        </w:tabs>
        <w:rPr>
          <w:rFonts w:asciiTheme="minorHAnsi" w:eastAsiaTheme="minorEastAsia" w:hAnsiTheme="minorHAnsi" w:cstheme="minorBidi"/>
          <w:noProof/>
          <w:sz w:val="22"/>
          <w:szCs w:val="22"/>
        </w:rPr>
      </w:pPr>
      <w:hyperlink w:anchor="_Toc121738658" w:history="1">
        <w:r w:rsidR="00554F98" w:rsidRPr="00191D7E">
          <w:rPr>
            <w:rStyle w:val="Hyperlink"/>
            <w:noProof/>
          </w:rPr>
          <w:t>3.2.</w:t>
        </w:r>
        <w:r w:rsidR="00554F98">
          <w:rPr>
            <w:rFonts w:asciiTheme="minorHAnsi" w:eastAsiaTheme="minorEastAsia" w:hAnsiTheme="minorHAnsi" w:cstheme="minorBidi"/>
            <w:noProof/>
            <w:sz w:val="22"/>
            <w:szCs w:val="22"/>
          </w:rPr>
          <w:tab/>
        </w:r>
        <w:r w:rsidR="00554F98" w:rsidRPr="00191D7E">
          <w:rPr>
            <w:rStyle w:val="Hyperlink"/>
            <w:noProof/>
          </w:rPr>
          <w:t>Aanbestedende dienst</w:t>
        </w:r>
        <w:r w:rsidR="00554F98">
          <w:rPr>
            <w:noProof/>
            <w:webHidden/>
          </w:rPr>
          <w:tab/>
        </w:r>
        <w:r w:rsidR="00554F98">
          <w:rPr>
            <w:noProof/>
            <w:webHidden/>
          </w:rPr>
          <w:fldChar w:fldCharType="begin"/>
        </w:r>
        <w:r w:rsidR="00554F98">
          <w:rPr>
            <w:noProof/>
            <w:webHidden/>
          </w:rPr>
          <w:instrText xml:space="preserve"> PAGEREF _Toc121738658 \h </w:instrText>
        </w:r>
        <w:r w:rsidR="00554F98">
          <w:rPr>
            <w:noProof/>
            <w:webHidden/>
          </w:rPr>
        </w:r>
        <w:r w:rsidR="00554F98">
          <w:rPr>
            <w:noProof/>
            <w:webHidden/>
          </w:rPr>
          <w:fldChar w:fldCharType="separate"/>
        </w:r>
        <w:r w:rsidR="00554F98">
          <w:rPr>
            <w:noProof/>
            <w:webHidden/>
          </w:rPr>
          <w:t>8</w:t>
        </w:r>
        <w:r w:rsidR="00554F98">
          <w:rPr>
            <w:noProof/>
            <w:webHidden/>
          </w:rPr>
          <w:fldChar w:fldCharType="end"/>
        </w:r>
      </w:hyperlink>
    </w:p>
    <w:p w14:paraId="19632176" w14:textId="7AB36F43" w:rsidR="00554F98" w:rsidRDefault="00000000">
      <w:pPr>
        <w:pStyle w:val="Inhopg2"/>
        <w:tabs>
          <w:tab w:val="left" w:pos="1000"/>
          <w:tab w:val="right" w:leader="dot" w:pos="9060"/>
        </w:tabs>
        <w:rPr>
          <w:rFonts w:asciiTheme="minorHAnsi" w:eastAsiaTheme="minorEastAsia" w:hAnsiTheme="minorHAnsi" w:cstheme="minorBidi"/>
          <w:noProof/>
          <w:sz w:val="22"/>
          <w:szCs w:val="22"/>
        </w:rPr>
      </w:pPr>
      <w:hyperlink w:anchor="_Toc121738659" w:history="1">
        <w:r w:rsidR="00554F98" w:rsidRPr="00191D7E">
          <w:rPr>
            <w:rStyle w:val="Hyperlink"/>
            <w:noProof/>
          </w:rPr>
          <w:t>3.3.</w:t>
        </w:r>
        <w:r w:rsidR="00554F98">
          <w:rPr>
            <w:rFonts w:asciiTheme="minorHAnsi" w:eastAsiaTheme="minorEastAsia" w:hAnsiTheme="minorHAnsi" w:cstheme="minorBidi"/>
            <w:noProof/>
            <w:sz w:val="22"/>
            <w:szCs w:val="22"/>
          </w:rPr>
          <w:tab/>
        </w:r>
        <w:r w:rsidR="00554F98" w:rsidRPr="00191D7E">
          <w:rPr>
            <w:rStyle w:val="Hyperlink"/>
            <w:noProof/>
          </w:rPr>
          <w:t>Aanbestedingsplanning</w:t>
        </w:r>
        <w:r w:rsidR="00554F98">
          <w:rPr>
            <w:noProof/>
            <w:webHidden/>
          </w:rPr>
          <w:tab/>
        </w:r>
        <w:r w:rsidR="00554F98">
          <w:rPr>
            <w:noProof/>
            <w:webHidden/>
          </w:rPr>
          <w:fldChar w:fldCharType="begin"/>
        </w:r>
        <w:r w:rsidR="00554F98">
          <w:rPr>
            <w:noProof/>
            <w:webHidden/>
          </w:rPr>
          <w:instrText xml:space="preserve"> PAGEREF _Toc121738659 \h </w:instrText>
        </w:r>
        <w:r w:rsidR="00554F98">
          <w:rPr>
            <w:noProof/>
            <w:webHidden/>
          </w:rPr>
        </w:r>
        <w:r w:rsidR="00554F98">
          <w:rPr>
            <w:noProof/>
            <w:webHidden/>
          </w:rPr>
          <w:fldChar w:fldCharType="separate"/>
        </w:r>
        <w:r w:rsidR="00554F98">
          <w:rPr>
            <w:noProof/>
            <w:webHidden/>
          </w:rPr>
          <w:t>8</w:t>
        </w:r>
        <w:r w:rsidR="00554F98">
          <w:rPr>
            <w:noProof/>
            <w:webHidden/>
          </w:rPr>
          <w:fldChar w:fldCharType="end"/>
        </w:r>
      </w:hyperlink>
    </w:p>
    <w:p w14:paraId="0B077BBF" w14:textId="04B52D27" w:rsidR="00554F98" w:rsidRDefault="00000000">
      <w:pPr>
        <w:pStyle w:val="Inhopg2"/>
        <w:tabs>
          <w:tab w:val="left" w:pos="1000"/>
          <w:tab w:val="right" w:leader="dot" w:pos="9060"/>
        </w:tabs>
        <w:rPr>
          <w:rFonts w:asciiTheme="minorHAnsi" w:eastAsiaTheme="minorEastAsia" w:hAnsiTheme="minorHAnsi" w:cstheme="minorBidi"/>
          <w:noProof/>
          <w:sz w:val="22"/>
          <w:szCs w:val="22"/>
        </w:rPr>
      </w:pPr>
      <w:hyperlink w:anchor="_Toc121738660" w:history="1">
        <w:r w:rsidR="00554F98" w:rsidRPr="00191D7E">
          <w:rPr>
            <w:rStyle w:val="Hyperlink"/>
            <w:noProof/>
          </w:rPr>
          <w:t>3.4.</w:t>
        </w:r>
        <w:r w:rsidR="00554F98">
          <w:rPr>
            <w:rFonts w:asciiTheme="minorHAnsi" w:eastAsiaTheme="minorEastAsia" w:hAnsiTheme="minorHAnsi" w:cstheme="minorBidi"/>
            <w:noProof/>
            <w:sz w:val="22"/>
            <w:szCs w:val="22"/>
          </w:rPr>
          <w:tab/>
        </w:r>
        <w:r w:rsidR="00554F98" w:rsidRPr="00191D7E">
          <w:rPr>
            <w:rStyle w:val="Hyperlink"/>
            <w:noProof/>
          </w:rPr>
          <w:t>Uitsluitingsgronden</w:t>
        </w:r>
        <w:r w:rsidR="00554F98">
          <w:rPr>
            <w:noProof/>
            <w:webHidden/>
          </w:rPr>
          <w:tab/>
        </w:r>
        <w:r w:rsidR="00554F98">
          <w:rPr>
            <w:noProof/>
            <w:webHidden/>
          </w:rPr>
          <w:fldChar w:fldCharType="begin"/>
        </w:r>
        <w:r w:rsidR="00554F98">
          <w:rPr>
            <w:noProof/>
            <w:webHidden/>
          </w:rPr>
          <w:instrText xml:space="preserve"> PAGEREF _Toc121738660 \h </w:instrText>
        </w:r>
        <w:r w:rsidR="00554F98">
          <w:rPr>
            <w:noProof/>
            <w:webHidden/>
          </w:rPr>
        </w:r>
        <w:r w:rsidR="00554F98">
          <w:rPr>
            <w:noProof/>
            <w:webHidden/>
          </w:rPr>
          <w:fldChar w:fldCharType="separate"/>
        </w:r>
        <w:r w:rsidR="00554F98">
          <w:rPr>
            <w:noProof/>
            <w:webHidden/>
          </w:rPr>
          <w:t>9</w:t>
        </w:r>
        <w:r w:rsidR="00554F98">
          <w:rPr>
            <w:noProof/>
            <w:webHidden/>
          </w:rPr>
          <w:fldChar w:fldCharType="end"/>
        </w:r>
      </w:hyperlink>
    </w:p>
    <w:p w14:paraId="3922F3A0" w14:textId="55652DDE"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61" w:history="1">
        <w:r w:rsidR="00554F98" w:rsidRPr="00191D7E">
          <w:rPr>
            <w:rStyle w:val="Hyperlink"/>
            <w:noProof/>
          </w:rPr>
          <w:t>3.4.1</w:t>
        </w:r>
        <w:r w:rsidR="00554F98">
          <w:rPr>
            <w:rFonts w:asciiTheme="minorHAnsi" w:eastAsiaTheme="minorEastAsia" w:hAnsiTheme="minorHAnsi" w:cstheme="minorBidi"/>
            <w:noProof/>
            <w:sz w:val="22"/>
            <w:szCs w:val="22"/>
          </w:rPr>
          <w:tab/>
        </w:r>
        <w:r w:rsidR="00554F98" w:rsidRPr="00191D7E">
          <w:rPr>
            <w:rStyle w:val="Hyperlink"/>
            <w:noProof/>
          </w:rPr>
          <w:t>Algemeen</w:t>
        </w:r>
        <w:r w:rsidR="00554F98">
          <w:rPr>
            <w:noProof/>
            <w:webHidden/>
          </w:rPr>
          <w:tab/>
        </w:r>
        <w:r w:rsidR="00554F98">
          <w:rPr>
            <w:noProof/>
            <w:webHidden/>
          </w:rPr>
          <w:fldChar w:fldCharType="begin"/>
        </w:r>
        <w:r w:rsidR="00554F98">
          <w:rPr>
            <w:noProof/>
            <w:webHidden/>
          </w:rPr>
          <w:instrText xml:space="preserve"> PAGEREF _Toc121738661 \h </w:instrText>
        </w:r>
        <w:r w:rsidR="00554F98">
          <w:rPr>
            <w:noProof/>
            <w:webHidden/>
          </w:rPr>
        </w:r>
        <w:r w:rsidR="00554F98">
          <w:rPr>
            <w:noProof/>
            <w:webHidden/>
          </w:rPr>
          <w:fldChar w:fldCharType="separate"/>
        </w:r>
        <w:r w:rsidR="00554F98">
          <w:rPr>
            <w:noProof/>
            <w:webHidden/>
          </w:rPr>
          <w:t>9</w:t>
        </w:r>
        <w:r w:rsidR="00554F98">
          <w:rPr>
            <w:noProof/>
            <w:webHidden/>
          </w:rPr>
          <w:fldChar w:fldCharType="end"/>
        </w:r>
      </w:hyperlink>
    </w:p>
    <w:p w14:paraId="0CE92588" w14:textId="78043627"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62" w:history="1">
        <w:r w:rsidR="00554F98" w:rsidRPr="00191D7E">
          <w:rPr>
            <w:rStyle w:val="Hyperlink"/>
            <w:noProof/>
          </w:rPr>
          <w:t>3.4.2</w:t>
        </w:r>
        <w:r w:rsidR="00554F98">
          <w:rPr>
            <w:rFonts w:asciiTheme="minorHAnsi" w:eastAsiaTheme="minorEastAsia" w:hAnsiTheme="minorHAnsi" w:cstheme="minorBidi"/>
            <w:noProof/>
            <w:sz w:val="22"/>
            <w:szCs w:val="22"/>
          </w:rPr>
          <w:tab/>
        </w:r>
        <w:r w:rsidR="00554F98" w:rsidRPr="00191D7E">
          <w:rPr>
            <w:rStyle w:val="Hyperlink"/>
            <w:noProof/>
          </w:rPr>
          <w:t>Verplichte uitsluitingsgronden</w:t>
        </w:r>
        <w:r w:rsidR="00554F98">
          <w:rPr>
            <w:noProof/>
            <w:webHidden/>
          </w:rPr>
          <w:tab/>
        </w:r>
        <w:r w:rsidR="00554F98">
          <w:rPr>
            <w:noProof/>
            <w:webHidden/>
          </w:rPr>
          <w:fldChar w:fldCharType="begin"/>
        </w:r>
        <w:r w:rsidR="00554F98">
          <w:rPr>
            <w:noProof/>
            <w:webHidden/>
          </w:rPr>
          <w:instrText xml:space="preserve"> PAGEREF _Toc121738662 \h </w:instrText>
        </w:r>
        <w:r w:rsidR="00554F98">
          <w:rPr>
            <w:noProof/>
            <w:webHidden/>
          </w:rPr>
        </w:r>
        <w:r w:rsidR="00554F98">
          <w:rPr>
            <w:noProof/>
            <w:webHidden/>
          </w:rPr>
          <w:fldChar w:fldCharType="separate"/>
        </w:r>
        <w:r w:rsidR="00554F98">
          <w:rPr>
            <w:noProof/>
            <w:webHidden/>
          </w:rPr>
          <w:t>10</w:t>
        </w:r>
        <w:r w:rsidR="00554F98">
          <w:rPr>
            <w:noProof/>
            <w:webHidden/>
          </w:rPr>
          <w:fldChar w:fldCharType="end"/>
        </w:r>
      </w:hyperlink>
    </w:p>
    <w:p w14:paraId="6751952A" w14:textId="7D15F6FE"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63" w:history="1">
        <w:r w:rsidR="00554F98" w:rsidRPr="00191D7E">
          <w:rPr>
            <w:rStyle w:val="Hyperlink"/>
            <w:noProof/>
          </w:rPr>
          <w:t>3.4.3</w:t>
        </w:r>
        <w:r w:rsidR="00554F98">
          <w:rPr>
            <w:rFonts w:asciiTheme="minorHAnsi" w:eastAsiaTheme="minorEastAsia" w:hAnsiTheme="minorHAnsi" w:cstheme="minorBidi"/>
            <w:noProof/>
            <w:sz w:val="22"/>
            <w:szCs w:val="22"/>
          </w:rPr>
          <w:tab/>
        </w:r>
        <w:r w:rsidR="00554F98" w:rsidRPr="00191D7E">
          <w:rPr>
            <w:rStyle w:val="Hyperlink"/>
            <w:noProof/>
          </w:rPr>
          <w:t>Facultatieve uitsluitingsgronden</w:t>
        </w:r>
        <w:r w:rsidR="00554F98">
          <w:rPr>
            <w:noProof/>
            <w:webHidden/>
          </w:rPr>
          <w:tab/>
        </w:r>
        <w:r w:rsidR="00554F98">
          <w:rPr>
            <w:noProof/>
            <w:webHidden/>
          </w:rPr>
          <w:fldChar w:fldCharType="begin"/>
        </w:r>
        <w:r w:rsidR="00554F98">
          <w:rPr>
            <w:noProof/>
            <w:webHidden/>
          </w:rPr>
          <w:instrText xml:space="preserve"> PAGEREF _Toc121738663 \h </w:instrText>
        </w:r>
        <w:r w:rsidR="00554F98">
          <w:rPr>
            <w:noProof/>
            <w:webHidden/>
          </w:rPr>
        </w:r>
        <w:r w:rsidR="00554F98">
          <w:rPr>
            <w:noProof/>
            <w:webHidden/>
          </w:rPr>
          <w:fldChar w:fldCharType="separate"/>
        </w:r>
        <w:r w:rsidR="00554F98">
          <w:rPr>
            <w:noProof/>
            <w:webHidden/>
          </w:rPr>
          <w:t>11</w:t>
        </w:r>
        <w:r w:rsidR="00554F98">
          <w:rPr>
            <w:noProof/>
            <w:webHidden/>
          </w:rPr>
          <w:fldChar w:fldCharType="end"/>
        </w:r>
      </w:hyperlink>
    </w:p>
    <w:p w14:paraId="3FD46664" w14:textId="2DEEE8C8"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64" w:history="1">
        <w:r w:rsidR="00554F98" w:rsidRPr="00191D7E">
          <w:rPr>
            <w:rStyle w:val="Hyperlink"/>
            <w:noProof/>
          </w:rPr>
          <w:t>3.4.4</w:t>
        </w:r>
        <w:r w:rsidR="00554F98">
          <w:rPr>
            <w:rFonts w:asciiTheme="minorHAnsi" w:eastAsiaTheme="minorEastAsia" w:hAnsiTheme="minorHAnsi" w:cstheme="minorBidi"/>
            <w:noProof/>
            <w:sz w:val="22"/>
            <w:szCs w:val="22"/>
          </w:rPr>
          <w:tab/>
        </w:r>
        <w:r w:rsidR="00554F98" w:rsidRPr="00191D7E">
          <w:rPr>
            <w:rStyle w:val="Hyperlink"/>
            <w:noProof/>
          </w:rPr>
          <w:t>Bewijsmiddelen uitsluitingsgronden</w:t>
        </w:r>
        <w:r w:rsidR="00554F98">
          <w:rPr>
            <w:noProof/>
            <w:webHidden/>
          </w:rPr>
          <w:tab/>
        </w:r>
        <w:r w:rsidR="00554F98">
          <w:rPr>
            <w:noProof/>
            <w:webHidden/>
          </w:rPr>
          <w:fldChar w:fldCharType="begin"/>
        </w:r>
        <w:r w:rsidR="00554F98">
          <w:rPr>
            <w:noProof/>
            <w:webHidden/>
          </w:rPr>
          <w:instrText xml:space="preserve"> PAGEREF _Toc121738664 \h </w:instrText>
        </w:r>
        <w:r w:rsidR="00554F98">
          <w:rPr>
            <w:noProof/>
            <w:webHidden/>
          </w:rPr>
        </w:r>
        <w:r w:rsidR="00554F98">
          <w:rPr>
            <w:noProof/>
            <w:webHidden/>
          </w:rPr>
          <w:fldChar w:fldCharType="separate"/>
        </w:r>
        <w:r w:rsidR="00554F98">
          <w:rPr>
            <w:noProof/>
            <w:webHidden/>
          </w:rPr>
          <w:t>11</w:t>
        </w:r>
        <w:r w:rsidR="00554F98">
          <w:rPr>
            <w:noProof/>
            <w:webHidden/>
          </w:rPr>
          <w:fldChar w:fldCharType="end"/>
        </w:r>
      </w:hyperlink>
    </w:p>
    <w:p w14:paraId="5268E703" w14:textId="6F9065CC" w:rsidR="00554F98" w:rsidRDefault="00000000">
      <w:pPr>
        <w:pStyle w:val="Inhopg2"/>
        <w:tabs>
          <w:tab w:val="left" w:pos="1000"/>
          <w:tab w:val="right" w:leader="dot" w:pos="9060"/>
        </w:tabs>
        <w:rPr>
          <w:rFonts w:asciiTheme="minorHAnsi" w:eastAsiaTheme="minorEastAsia" w:hAnsiTheme="minorHAnsi" w:cstheme="minorBidi"/>
          <w:noProof/>
          <w:sz w:val="22"/>
          <w:szCs w:val="22"/>
        </w:rPr>
      </w:pPr>
      <w:hyperlink w:anchor="_Toc121738665" w:history="1">
        <w:r w:rsidR="00554F98" w:rsidRPr="00191D7E">
          <w:rPr>
            <w:rStyle w:val="Hyperlink"/>
            <w:noProof/>
          </w:rPr>
          <w:t>3.5.</w:t>
        </w:r>
        <w:r w:rsidR="00554F98">
          <w:rPr>
            <w:rFonts w:asciiTheme="minorHAnsi" w:eastAsiaTheme="minorEastAsia" w:hAnsiTheme="minorHAnsi" w:cstheme="minorBidi"/>
            <w:noProof/>
            <w:sz w:val="22"/>
            <w:szCs w:val="22"/>
          </w:rPr>
          <w:tab/>
        </w:r>
        <w:r w:rsidR="00554F98" w:rsidRPr="00191D7E">
          <w:rPr>
            <w:rStyle w:val="Hyperlink"/>
            <w:noProof/>
          </w:rPr>
          <w:t>Geschiktheidseisen</w:t>
        </w:r>
        <w:r w:rsidR="00554F98">
          <w:rPr>
            <w:noProof/>
            <w:webHidden/>
          </w:rPr>
          <w:tab/>
        </w:r>
        <w:r w:rsidR="00554F98">
          <w:rPr>
            <w:noProof/>
            <w:webHidden/>
          </w:rPr>
          <w:fldChar w:fldCharType="begin"/>
        </w:r>
        <w:r w:rsidR="00554F98">
          <w:rPr>
            <w:noProof/>
            <w:webHidden/>
          </w:rPr>
          <w:instrText xml:space="preserve"> PAGEREF _Toc121738665 \h </w:instrText>
        </w:r>
        <w:r w:rsidR="00554F98">
          <w:rPr>
            <w:noProof/>
            <w:webHidden/>
          </w:rPr>
        </w:r>
        <w:r w:rsidR="00554F98">
          <w:rPr>
            <w:noProof/>
            <w:webHidden/>
          </w:rPr>
          <w:fldChar w:fldCharType="separate"/>
        </w:r>
        <w:r w:rsidR="00554F98">
          <w:rPr>
            <w:noProof/>
            <w:webHidden/>
          </w:rPr>
          <w:t>12</w:t>
        </w:r>
        <w:r w:rsidR="00554F98">
          <w:rPr>
            <w:noProof/>
            <w:webHidden/>
          </w:rPr>
          <w:fldChar w:fldCharType="end"/>
        </w:r>
      </w:hyperlink>
    </w:p>
    <w:p w14:paraId="1D735262" w14:textId="71B31275"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66" w:history="1">
        <w:r w:rsidR="00554F98" w:rsidRPr="00191D7E">
          <w:rPr>
            <w:rStyle w:val="Hyperlink"/>
            <w:noProof/>
          </w:rPr>
          <w:t>3.5.1</w:t>
        </w:r>
        <w:r w:rsidR="00554F98">
          <w:rPr>
            <w:rFonts w:asciiTheme="minorHAnsi" w:eastAsiaTheme="minorEastAsia" w:hAnsiTheme="minorHAnsi" w:cstheme="minorBidi"/>
            <w:noProof/>
            <w:sz w:val="22"/>
            <w:szCs w:val="22"/>
          </w:rPr>
          <w:tab/>
        </w:r>
        <w:r w:rsidR="00554F98" w:rsidRPr="00191D7E">
          <w:rPr>
            <w:rStyle w:val="Hyperlink"/>
            <w:noProof/>
          </w:rPr>
          <w:t>Financiële draagkracht</w:t>
        </w:r>
        <w:r w:rsidR="00554F98">
          <w:rPr>
            <w:noProof/>
            <w:webHidden/>
          </w:rPr>
          <w:tab/>
        </w:r>
        <w:r w:rsidR="00554F98">
          <w:rPr>
            <w:noProof/>
            <w:webHidden/>
          </w:rPr>
          <w:fldChar w:fldCharType="begin"/>
        </w:r>
        <w:r w:rsidR="00554F98">
          <w:rPr>
            <w:noProof/>
            <w:webHidden/>
          </w:rPr>
          <w:instrText xml:space="preserve"> PAGEREF _Toc121738666 \h </w:instrText>
        </w:r>
        <w:r w:rsidR="00554F98">
          <w:rPr>
            <w:noProof/>
            <w:webHidden/>
          </w:rPr>
        </w:r>
        <w:r w:rsidR="00554F98">
          <w:rPr>
            <w:noProof/>
            <w:webHidden/>
          </w:rPr>
          <w:fldChar w:fldCharType="separate"/>
        </w:r>
        <w:r w:rsidR="00554F98">
          <w:rPr>
            <w:noProof/>
            <w:webHidden/>
          </w:rPr>
          <w:t>12</w:t>
        </w:r>
        <w:r w:rsidR="00554F98">
          <w:rPr>
            <w:noProof/>
            <w:webHidden/>
          </w:rPr>
          <w:fldChar w:fldCharType="end"/>
        </w:r>
      </w:hyperlink>
    </w:p>
    <w:p w14:paraId="6C2C297A" w14:textId="505460EB"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67" w:history="1">
        <w:r w:rsidR="00554F98" w:rsidRPr="00191D7E">
          <w:rPr>
            <w:rStyle w:val="Hyperlink"/>
            <w:noProof/>
          </w:rPr>
          <w:t>3.5.2</w:t>
        </w:r>
        <w:r w:rsidR="00554F98">
          <w:rPr>
            <w:rFonts w:asciiTheme="minorHAnsi" w:eastAsiaTheme="minorEastAsia" w:hAnsiTheme="minorHAnsi" w:cstheme="minorBidi"/>
            <w:noProof/>
            <w:sz w:val="22"/>
            <w:szCs w:val="22"/>
          </w:rPr>
          <w:tab/>
        </w:r>
        <w:r w:rsidR="00554F98" w:rsidRPr="00191D7E">
          <w:rPr>
            <w:rStyle w:val="Hyperlink"/>
            <w:noProof/>
          </w:rPr>
          <w:t>Technische bekwaamheid</w:t>
        </w:r>
        <w:r w:rsidR="00554F98">
          <w:rPr>
            <w:noProof/>
            <w:webHidden/>
          </w:rPr>
          <w:tab/>
        </w:r>
        <w:r w:rsidR="00554F98">
          <w:rPr>
            <w:noProof/>
            <w:webHidden/>
          </w:rPr>
          <w:fldChar w:fldCharType="begin"/>
        </w:r>
        <w:r w:rsidR="00554F98">
          <w:rPr>
            <w:noProof/>
            <w:webHidden/>
          </w:rPr>
          <w:instrText xml:space="preserve"> PAGEREF _Toc121738667 \h </w:instrText>
        </w:r>
        <w:r w:rsidR="00554F98">
          <w:rPr>
            <w:noProof/>
            <w:webHidden/>
          </w:rPr>
        </w:r>
        <w:r w:rsidR="00554F98">
          <w:rPr>
            <w:noProof/>
            <w:webHidden/>
          </w:rPr>
          <w:fldChar w:fldCharType="separate"/>
        </w:r>
        <w:r w:rsidR="00554F98">
          <w:rPr>
            <w:noProof/>
            <w:webHidden/>
          </w:rPr>
          <w:t>12</w:t>
        </w:r>
        <w:r w:rsidR="00554F98">
          <w:rPr>
            <w:noProof/>
            <w:webHidden/>
          </w:rPr>
          <w:fldChar w:fldCharType="end"/>
        </w:r>
      </w:hyperlink>
    </w:p>
    <w:p w14:paraId="75403024" w14:textId="4241B815"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68" w:history="1">
        <w:r w:rsidR="00554F98" w:rsidRPr="00191D7E">
          <w:rPr>
            <w:rStyle w:val="Hyperlink"/>
            <w:noProof/>
          </w:rPr>
          <w:t>3.5.3</w:t>
        </w:r>
        <w:r w:rsidR="00554F98">
          <w:rPr>
            <w:rFonts w:asciiTheme="minorHAnsi" w:eastAsiaTheme="minorEastAsia" w:hAnsiTheme="minorHAnsi" w:cstheme="minorBidi"/>
            <w:noProof/>
            <w:sz w:val="22"/>
            <w:szCs w:val="22"/>
          </w:rPr>
          <w:tab/>
        </w:r>
        <w:r w:rsidR="00554F98" w:rsidRPr="00191D7E">
          <w:rPr>
            <w:rStyle w:val="Hyperlink"/>
            <w:noProof/>
          </w:rPr>
          <w:t>Samenwerkingsverband of Beroep op derden</w:t>
        </w:r>
        <w:r w:rsidR="00554F98">
          <w:rPr>
            <w:noProof/>
            <w:webHidden/>
          </w:rPr>
          <w:tab/>
        </w:r>
        <w:r w:rsidR="00554F98">
          <w:rPr>
            <w:noProof/>
            <w:webHidden/>
          </w:rPr>
          <w:fldChar w:fldCharType="begin"/>
        </w:r>
        <w:r w:rsidR="00554F98">
          <w:rPr>
            <w:noProof/>
            <w:webHidden/>
          </w:rPr>
          <w:instrText xml:space="preserve"> PAGEREF _Toc121738668 \h </w:instrText>
        </w:r>
        <w:r w:rsidR="00554F98">
          <w:rPr>
            <w:noProof/>
            <w:webHidden/>
          </w:rPr>
        </w:r>
        <w:r w:rsidR="00554F98">
          <w:rPr>
            <w:noProof/>
            <w:webHidden/>
          </w:rPr>
          <w:fldChar w:fldCharType="separate"/>
        </w:r>
        <w:r w:rsidR="00554F98">
          <w:rPr>
            <w:noProof/>
            <w:webHidden/>
          </w:rPr>
          <w:t>14</w:t>
        </w:r>
        <w:r w:rsidR="00554F98">
          <w:rPr>
            <w:noProof/>
            <w:webHidden/>
          </w:rPr>
          <w:fldChar w:fldCharType="end"/>
        </w:r>
      </w:hyperlink>
    </w:p>
    <w:p w14:paraId="3A83DAFA" w14:textId="20A96E2E" w:rsidR="00554F98" w:rsidRDefault="00000000">
      <w:pPr>
        <w:pStyle w:val="Inhopg2"/>
        <w:tabs>
          <w:tab w:val="left" w:pos="1000"/>
          <w:tab w:val="right" w:leader="dot" w:pos="9060"/>
        </w:tabs>
        <w:rPr>
          <w:rFonts w:asciiTheme="minorHAnsi" w:eastAsiaTheme="minorEastAsia" w:hAnsiTheme="minorHAnsi" w:cstheme="minorBidi"/>
          <w:noProof/>
          <w:sz w:val="22"/>
          <w:szCs w:val="22"/>
        </w:rPr>
      </w:pPr>
      <w:hyperlink w:anchor="_Toc121738669" w:history="1">
        <w:r w:rsidR="00554F98" w:rsidRPr="00191D7E">
          <w:rPr>
            <w:rStyle w:val="Hyperlink"/>
            <w:noProof/>
          </w:rPr>
          <w:t>3.6.</w:t>
        </w:r>
        <w:r w:rsidR="00554F98">
          <w:rPr>
            <w:rFonts w:asciiTheme="minorHAnsi" w:eastAsiaTheme="minorEastAsia" w:hAnsiTheme="minorHAnsi" w:cstheme="minorBidi"/>
            <w:noProof/>
            <w:sz w:val="22"/>
            <w:szCs w:val="22"/>
          </w:rPr>
          <w:tab/>
        </w:r>
        <w:r w:rsidR="00554F98" w:rsidRPr="00191D7E">
          <w:rPr>
            <w:rStyle w:val="Hyperlink"/>
            <w:noProof/>
          </w:rPr>
          <w:t>Voorkennis en belangenverstrengeling</w:t>
        </w:r>
        <w:r w:rsidR="00554F98">
          <w:rPr>
            <w:noProof/>
            <w:webHidden/>
          </w:rPr>
          <w:tab/>
        </w:r>
        <w:r w:rsidR="00554F98">
          <w:rPr>
            <w:noProof/>
            <w:webHidden/>
          </w:rPr>
          <w:fldChar w:fldCharType="begin"/>
        </w:r>
        <w:r w:rsidR="00554F98">
          <w:rPr>
            <w:noProof/>
            <w:webHidden/>
          </w:rPr>
          <w:instrText xml:space="preserve"> PAGEREF _Toc121738669 \h </w:instrText>
        </w:r>
        <w:r w:rsidR="00554F98">
          <w:rPr>
            <w:noProof/>
            <w:webHidden/>
          </w:rPr>
        </w:r>
        <w:r w:rsidR="00554F98">
          <w:rPr>
            <w:noProof/>
            <w:webHidden/>
          </w:rPr>
          <w:fldChar w:fldCharType="separate"/>
        </w:r>
        <w:r w:rsidR="00554F98">
          <w:rPr>
            <w:noProof/>
            <w:webHidden/>
          </w:rPr>
          <w:t>15</w:t>
        </w:r>
        <w:r w:rsidR="00554F98">
          <w:rPr>
            <w:noProof/>
            <w:webHidden/>
          </w:rPr>
          <w:fldChar w:fldCharType="end"/>
        </w:r>
      </w:hyperlink>
    </w:p>
    <w:p w14:paraId="6F747312" w14:textId="1479C6E0" w:rsidR="00554F98" w:rsidRDefault="00000000">
      <w:pPr>
        <w:pStyle w:val="Inhopg2"/>
        <w:tabs>
          <w:tab w:val="left" w:pos="1000"/>
          <w:tab w:val="right" w:leader="dot" w:pos="9060"/>
        </w:tabs>
        <w:rPr>
          <w:rFonts w:asciiTheme="minorHAnsi" w:eastAsiaTheme="minorEastAsia" w:hAnsiTheme="minorHAnsi" w:cstheme="minorBidi"/>
          <w:noProof/>
          <w:sz w:val="22"/>
          <w:szCs w:val="22"/>
        </w:rPr>
      </w:pPr>
      <w:hyperlink w:anchor="_Toc121738670" w:history="1">
        <w:r w:rsidR="00554F98" w:rsidRPr="00191D7E">
          <w:rPr>
            <w:rStyle w:val="Hyperlink"/>
            <w:noProof/>
          </w:rPr>
          <w:t>3.7.</w:t>
        </w:r>
        <w:r w:rsidR="00554F98">
          <w:rPr>
            <w:rFonts w:asciiTheme="minorHAnsi" w:eastAsiaTheme="minorEastAsia" w:hAnsiTheme="minorHAnsi" w:cstheme="minorBidi"/>
            <w:noProof/>
            <w:sz w:val="22"/>
            <w:szCs w:val="22"/>
          </w:rPr>
          <w:tab/>
        </w:r>
        <w:r w:rsidR="00554F98" w:rsidRPr="00191D7E">
          <w:rPr>
            <w:rStyle w:val="Hyperlink"/>
            <w:noProof/>
          </w:rPr>
          <w:t>BIBOB</w:t>
        </w:r>
        <w:r w:rsidR="00554F98">
          <w:rPr>
            <w:noProof/>
            <w:webHidden/>
          </w:rPr>
          <w:tab/>
        </w:r>
        <w:r w:rsidR="00554F98">
          <w:rPr>
            <w:noProof/>
            <w:webHidden/>
          </w:rPr>
          <w:fldChar w:fldCharType="begin"/>
        </w:r>
        <w:r w:rsidR="00554F98">
          <w:rPr>
            <w:noProof/>
            <w:webHidden/>
          </w:rPr>
          <w:instrText xml:space="preserve"> PAGEREF _Toc121738670 \h </w:instrText>
        </w:r>
        <w:r w:rsidR="00554F98">
          <w:rPr>
            <w:noProof/>
            <w:webHidden/>
          </w:rPr>
        </w:r>
        <w:r w:rsidR="00554F98">
          <w:rPr>
            <w:noProof/>
            <w:webHidden/>
          </w:rPr>
          <w:fldChar w:fldCharType="separate"/>
        </w:r>
        <w:r w:rsidR="00554F98">
          <w:rPr>
            <w:noProof/>
            <w:webHidden/>
          </w:rPr>
          <w:t>16</w:t>
        </w:r>
        <w:r w:rsidR="00554F98">
          <w:rPr>
            <w:noProof/>
            <w:webHidden/>
          </w:rPr>
          <w:fldChar w:fldCharType="end"/>
        </w:r>
      </w:hyperlink>
    </w:p>
    <w:p w14:paraId="616F79F7" w14:textId="1BCFB67C"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71" w:history="1">
        <w:r w:rsidR="00554F98" w:rsidRPr="00191D7E">
          <w:rPr>
            <w:rStyle w:val="Hyperlink"/>
            <w:noProof/>
          </w:rPr>
          <w:t>3.7.1</w:t>
        </w:r>
        <w:r w:rsidR="00554F98">
          <w:rPr>
            <w:rFonts w:asciiTheme="minorHAnsi" w:eastAsiaTheme="minorEastAsia" w:hAnsiTheme="minorHAnsi" w:cstheme="minorBidi"/>
            <w:noProof/>
            <w:sz w:val="22"/>
            <w:szCs w:val="22"/>
          </w:rPr>
          <w:tab/>
        </w:r>
        <w:r w:rsidR="00554F98" w:rsidRPr="00191D7E">
          <w:rPr>
            <w:rStyle w:val="Hyperlink"/>
            <w:noProof/>
          </w:rPr>
          <w:t>Onderzoek</w:t>
        </w:r>
        <w:r w:rsidR="00554F98">
          <w:rPr>
            <w:noProof/>
            <w:webHidden/>
          </w:rPr>
          <w:tab/>
        </w:r>
        <w:r w:rsidR="00554F98">
          <w:rPr>
            <w:noProof/>
            <w:webHidden/>
          </w:rPr>
          <w:fldChar w:fldCharType="begin"/>
        </w:r>
        <w:r w:rsidR="00554F98">
          <w:rPr>
            <w:noProof/>
            <w:webHidden/>
          </w:rPr>
          <w:instrText xml:space="preserve"> PAGEREF _Toc121738671 \h </w:instrText>
        </w:r>
        <w:r w:rsidR="00554F98">
          <w:rPr>
            <w:noProof/>
            <w:webHidden/>
          </w:rPr>
        </w:r>
        <w:r w:rsidR="00554F98">
          <w:rPr>
            <w:noProof/>
            <w:webHidden/>
          </w:rPr>
          <w:fldChar w:fldCharType="separate"/>
        </w:r>
        <w:r w:rsidR="00554F98">
          <w:rPr>
            <w:noProof/>
            <w:webHidden/>
          </w:rPr>
          <w:t>16</w:t>
        </w:r>
        <w:r w:rsidR="00554F98">
          <w:rPr>
            <w:noProof/>
            <w:webHidden/>
          </w:rPr>
          <w:fldChar w:fldCharType="end"/>
        </w:r>
      </w:hyperlink>
    </w:p>
    <w:p w14:paraId="0CA6DF76" w14:textId="083A893A"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72" w:history="1">
        <w:r w:rsidR="00554F98" w:rsidRPr="00191D7E">
          <w:rPr>
            <w:rStyle w:val="Hyperlink"/>
            <w:noProof/>
          </w:rPr>
          <w:t>3.7.2</w:t>
        </w:r>
        <w:r w:rsidR="00554F98">
          <w:rPr>
            <w:rFonts w:asciiTheme="minorHAnsi" w:eastAsiaTheme="minorEastAsia" w:hAnsiTheme="minorHAnsi" w:cstheme="minorBidi"/>
            <w:noProof/>
            <w:sz w:val="22"/>
            <w:szCs w:val="22"/>
          </w:rPr>
          <w:tab/>
        </w:r>
        <w:r w:rsidR="00554F98" w:rsidRPr="00191D7E">
          <w:rPr>
            <w:rStyle w:val="Hyperlink"/>
            <w:noProof/>
          </w:rPr>
          <w:t>Integriteitstoets</w:t>
        </w:r>
        <w:r w:rsidR="00554F98">
          <w:rPr>
            <w:noProof/>
            <w:webHidden/>
          </w:rPr>
          <w:tab/>
        </w:r>
        <w:r w:rsidR="00554F98">
          <w:rPr>
            <w:noProof/>
            <w:webHidden/>
          </w:rPr>
          <w:fldChar w:fldCharType="begin"/>
        </w:r>
        <w:r w:rsidR="00554F98">
          <w:rPr>
            <w:noProof/>
            <w:webHidden/>
          </w:rPr>
          <w:instrText xml:space="preserve"> PAGEREF _Toc121738672 \h </w:instrText>
        </w:r>
        <w:r w:rsidR="00554F98">
          <w:rPr>
            <w:noProof/>
            <w:webHidden/>
          </w:rPr>
        </w:r>
        <w:r w:rsidR="00554F98">
          <w:rPr>
            <w:noProof/>
            <w:webHidden/>
          </w:rPr>
          <w:fldChar w:fldCharType="separate"/>
        </w:r>
        <w:r w:rsidR="00554F98">
          <w:rPr>
            <w:noProof/>
            <w:webHidden/>
          </w:rPr>
          <w:t>17</w:t>
        </w:r>
        <w:r w:rsidR="00554F98">
          <w:rPr>
            <w:noProof/>
            <w:webHidden/>
          </w:rPr>
          <w:fldChar w:fldCharType="end"/>
        </w:r>
      </w:hyperlink>
    </w:p>
    <w:p w14:paraId="78D76677" w14:textId="020AFE76" w:rsidR="00554F98" w:rsidRDefault="00000000">
      <w:pPr>
        <w:pStyle w:val="Inhopg1"/>
        <w:tabs>
          <w:tab w:val="left" w:pos="600"/>
          <w:tab w:val="right" w:leader="dot" w:pos="9060"/>
        </w:tabs>
        <w:rPr>
          <w:rFonts w:asciiTheme="minorHAnsi" w:eastAsiaTheme="minorEastAsia" w:hAnsiTheme="minorHAnsi" w:cstheme="minorBidi"/>
          <w:noProof/>
          <w:sz w:val="22"/>
          <w:szCs w:val="22"/>
        </w:rPr>
      </w:pPr>
      <w:hyperlink w:anchor="_Toc121738673" w:history="1">
        <w:r w:rsidR="00554F98" w:rsidRPr="00191D7E">
          <w:rPr>
            <w:rStyle w:val="Hyperlink"/>
            <w:noProof/>
          </w:rPr>
          <w:t>4.</w:t>
        </w:r>
        <w:r w:rsidR="00554F98">
          <w:rPr>
            <w:rFonts w:asciiTheme="minorHAnsi" w:eastAsiaTheme="minorEastAsia" w:hAnsiTheme="minorHAnsi" w:cstheme="minorBidi"/>
            <w:noProof/>
            <w:sz w:val="22"/>
            <w:szCs w:val="22"/>
          </w:rPr>
          <w:tab/>
        </w:r>
        <w:r w:rsidR="00554F98" w:rsidRPr="00191D7E">
          <w:rPr>
            <w:rStyle w:val="Hyperlink"/>
            <w:noProof/>
          </w:rPr>
          <w:t>PROCEDURESTAPPEN</w:t>
        </w:r>
        <w:r w:rsidR="00554F98">
          <w:rPr>
            <w:noProof/>
            <w:webHidden/>
          </w:rPr>
          <w:tab/>
        </w:r>
        <w:r w:rsidR="00554F98">
          <w:rPr>
            <w:noProof/>
            <w:webHidden/>
          </w:rPr>
          <w:fldChar w:fldCharType="begin"/>
        </w:r>
        <w:r w:rsidR="00554F98">
          <w:rPr>
            <w:noProof/>
            <w:webHidden/>
          </w:rPr>
          <w:instrText xml:space="preserve"> PAGEREF _Toc121738673 \h </w:instrText>
        </w:r>
        <w:r w:rsidR="00554F98">
          <w:rPr>
            <w:noProof/>
            <w:webHidden/>
          </w:rPr>
        </w:r>
        <w:r w:rsidR="00554F98">
          <w:rPr>
            <w:noProof/>
            <w:webHidden/>
          </w:rPr>
          <w:fldChar w:fldCharType="separate"/>
        </w:r>
        <w:r w:rsidR="00554F98">
          <w:rPr>
            <w:noProof/>
            <w:webHidden/>
          </w:rPr>
          <w:t>18</w:t>
        </w:r>
        <w:r w:rsidR="00554F98">
          <w:rPr>
            <w:noProof/>
            <w:webHidden/>
          </w:rPr>
          <w:fldChar w:fldCharType="end"/>
        </w:r>
      </w:hyperlink>
    </w:p>
    <w:p w14:paraId="7A82D0B3" w14:textId="13EC3535" w:rsidR="00554F98" w:rsidRDefault="00000000">
      <w:pPr>
        <w:pStyle w:val="Inhopg2"/>
        <w:tabs>
          <w:tab w:val="left" w:pos="1000"/>
          <w:tab w:val="right" w:leader="dot" w:pos="9060"/>
        </w:tabs>
        <w:rPr>
          <w:rFonts w:asciiTheme="minorHAnsi" w:eastAsiaTheme="minorEastAsia" w:hAnsiTheme="minorHAnsi" w:cstheme="minorBidi"/>
          <w:noProof/>
          <w:sz w:val="22"/>
          <w:szCs w:val="22"/>
        </w:rPr>
      </w:pPr>
      <w:hyperlink w:anchor="_Toc121738674" w:history="1">
        <w:r w:rsidR="00554F98" w:rsidRPr="00191D7E">
          <w:rPr>
            <w:rStyle w:val="Hyperlink"/>
            <w:noProof/>
          </w:rPr>
          <w:t>4.1.</w:t>
        </w:r>
        <w:r w:rsidR="00554F98">
          <w:rPr>
            <w:rFonts w:asciiTheme="minorHAnsi" w:eastAsiaTheme="minorEastAsia" w:hAnsiTheme="minorHAnsi" w:cstheme="minorBidi"/>
            <w:noProof/>
            <w:sz w:val="22"/>
            <w:szCs w:val="22"/>
          </w:rPr>
          <w:tab/>
        </w:r>
        <w:r w:rsidR="00554F98" w:rsidRPr="00191D7E">
          <w:rPr>
            <w:rStyle w:val="Hyperlink"/>
            <w:noProof/>
          </w:rPr>
          <w:t>Aankondiging van de opdracht</w:t>
        </w:r>
        <w:r w:rsidR="00554F98">
          <w:rPr>
            <w:noProof/>
            <w:webHidden/>
          </w:rPr>
          <w:tab/>
        </w:r>
        <w:r w:rsidR="00554F98">
          <w:rPr>
            <w:noProof/>
            <w:webHidden/>
          </w:rPr>
          <w:fldChar w:fldCharType="begin"/>
        </w:r>
        <w:r w:rsidR="00554F98">
          <w:rPr>
            <w:noProof/>
            <w:webHidden/>
          </w:rPr>
          <w:instrText xml:space="preserve"> PAGEREF _Toc121738674 \h </w:instrText>
        </w:r>
        <w:r w:rsidR="00554F98">
          <w:rPr>
            <w:noProof/>
            <w:webHidden/>
          </w:rPr>
        </w:r>
        <w:r w:rsidR="00554F98">
          <w:rPr>
            <w:noProof/>
            <w:webHidden/>
          </w:rPr>
          <w:fldChar w:fldCharType="separate"/>
        </w:r>
        <w:r w:rsidR="00554F98">
          <w:rPr>
            <w:noProof/>
            <w:webHidden/>
          </w:rPr>
          <w:t>18</w:t>
        </w:r>
        <w:r w:rsidR="00554F98">
          <w:rPr>
            <w:noProof/>
            <w:webHidden/>
          </w:rPr>
          <w:fldChar w:fldCharType="end"/>
        </w:r>
      </w:hyperlink>
    </w:p>
    <w:p w14:paraId="078D4B68" w14:textId="65B7B70E" w:rsidR="00554F98" w:rsidRDefault="00000000">
      <w:pPr>
        <w:pStyle w:val="Inhopg2"/>
        <w:tabs>
          <w:tab w:val="left" w:pos="1000"/>
          <w:tab w:val="right" w:leader="dot" w:pos="9060"/>
        </w:tabs>
        <w:rPr>
          <w:rFonts w:asciiTheme="minorHAnsi" w:eastAsiaTheme="minorEastAsia" w:hAnsiTheme="minorHAnsi" w:cstheme="minorBidi"/>
          <w:noProof/>
          <w:sz w:val="22"/>
          <w:szCs w:val="22"/>
        </w:rPr>
      </w:pPr>
      <w:hyperlink w:anchor="_Toc121738675" w:history="1">
        <w:r w:rsidR="00554F98" w:rsidRPr="00191D7E">
          <w:rPr>
            <w:rStyle w:val="Hyperlink"/>
            <w:noProof/>
          </w:rPr>
          <w:t>4.2.</w:t>
        </w:r>
        <w:r w:rsidR="00554F98">
          <w:rPr>
            <w:rFonts w:asciiTheme="minorHAnsi" w:eastAsiaTheme="minorEastAsia" w:hAnsiTheme="minorHAnsi" w:cstheme="minorBidi"/>
            <w:noProof/>
            <w:sz w:val="22"/>
            <w:szCs w:val="22"/>
          </w:rPr>
          <w:tab/>
        </w:r>
        <w:r w:rsidR="00554F98" w:rsidRPr="00191D7E">
          <w:rPr>
            <w:rStyle w:val="Hyperlink"/>
            <w:noProof/>
          </w:rPr>
          <w:t>Inlichtingen</w:t>
        </w:r>
        <w:r w:rsidR="00554F98">
          <w:rPr>
            <w:noProof/>
            <w:webHidden/>
          </w:rPr>
          <w:tab/>
        </w:r>
        <w:r w:rsidR="00554F98">
          <w:rPr>
            <w:noProof/>
            <w:webHidden/>
          </w:rPr>
          <w:fldChar w:fldCharType="begin"/>
        </w:r>
        <w:r w:rsidR="00554F98">
          <w:rPr>
            <w:noProof/>
            <w:webHidden/>
          </w:rPr>
          <w:instrText xml:space="preserve"> PAGEREF _Toc121738675 \h </w:instrText>
        </w:r>
        <w:r w:rsidR="00554F98">
          <w:rPr>
            <w:noProof/>
            <w:webHidden/>
          </w:rPr>
        </w:r>
        <w:r w:rsidR="00554F98">
          <w:rPr>
            <w:noProof/>
            <w:webHidden/>
          </w:rPr>
          <w:fldChar w:fldCharType="separate"/>
        </w:r>
        <w:r w:rsidR="00554F98">
          <w:rPr>
            <w:noProof/>
            <w:webHidden/>
          </w:rPr>
          <w:t>18</w:t>
        </w:r>
        <w:r w:rsidR="00554F98">
          <w:rPr>
            <w:noProof/>
            <w:webHidden/>
          </w:rPr>
          <w:fldChar w:fldCharType="end"/>
        </w:r>
      </w:hyperlink>
    </w:p>
    <w:p w14:paraId="5292894E" w14:textId="151A28B7"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76" w:history="1">
        <w:r w:rsidR="00554F98" w:rsidRPr="00191D7E">
          <w:rPr>
            <w:rStyle w:val="Hyperlink"/>
            <w:noProof/>
          </w:rPr>
          <w:t>4.2.1</w:t>
        </w:r>
        <w:r w:rsidR="00554F98">
          <w:rPr>
            <w:rFonts w:asciiTheme="minorHAnsi" w:eastAsiaTheme="minorEastAsia" w:hAnsiTheme="minorHAnsi" w:cstheme="minorBidi"/>
            <w:noProof/>
            <w:sz w:val="22"/>
            <w:szCs w:val="22"/>
          </w:rPr>
          <w:tab/>
        </w:r>
        <w:r w:rsidR="00554F98" w:rsidRPr="00191D7E">
          <w:rPr>
            <w:rStyle w:val="Hyperlink"/>
            <w:noProof/>
          </w:rPr>
          <w:t>Algemene inlichtingen</w:t>
        </w:r>
        <w:r w:rsidR="00554F98">
          <w:rPr>
            <w:noProof/>
            <w:webHidden/>
          </w:rPr>
          <w:tab/>
        </w:r>
        <w:r w:rsidR="00554F98">
          <w:rPr>
            <w:noProof/>
            <w:webHidden/>
          </w:rPr>
          <w:fldChar w:fldCharType="begin"/>
        </w:r>
        <w:r w:rsidR="00554F98">
          <w:rPr>
            <w:noProof/>
            <w:webHidden/>
          </w:rPr>
          <w:instrText xml:space="preserve"> PAGEREF _Toc121738676 \h </w:instrText>
        </w:r>
        <w:r w:rsidR="00554F98">
          <w:rPr>
            <w:noProof/>
            <w:webHidden/>
          </w:rPr>
        </w:r>
        <w:r w:rsidR="00554F98">
          <w:rPr>
            <w:noProof/>
            <w:webHidden/>
          </w:rPr>
          <w:fldChar w:fldCharType="separate"/>
        </w:r>
        <w:r w:rsidR="00554F98">
          <w:rPr>
            <w:noProof/>
            <w:webHidden/>
          </w:rPr>
          <w:t>18</w:t>
        </w:r>
        <w:r w:rsidR="00554F98">
          <w:rPr>
            <w:noProof/>
            <w:webHidden/>
          </w:rPr>
          <w:fldChar w:fldCharType="end"/>
        </w:r>
      </w:hyperlink>
    </w:p>
    <w:p w14:paraId="5AAA5BD6" w14:textId="220D0AF0"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77" w:history="1">
        <w:r w:rsidR="00554F98" w:rsidRPr="00191D7E">
          <w:rPr>
            <w:rStyle w:val="Hyperlink"/>
            <w:noProof/>
          </w:rPr>
          <w:t>4.2.2</w:t>
        </w:r>
        <w:r w:rsidR="00554F98">
          <w:rPr>
            <w:rFonts w:asciiTheme="minorHAnsi" w:eastAsiaTheme="minorEastAsia" w:hAnsiTheme="minorHAnsi" w:cstheme="minorBidi"/>
            <w:noProof/>
            <w:sz w:val="22"/>
            <w:szCs w:val="22"/>
          </w:rPr>
          <w:tab/>
        </w:r>
        <w:r w:rsidR="00554F98" w:rsidRPr="00191D7E">
          <w:rPr>
            <w:rStyle w:val="Hyperlink"/>
            <w:noProof/>
          </w:rPr>
          <w:t>Individuele inlichtingen</w:t>
        </w:r>
        <w:r w:rsidR="00554F98">
          <w:rPr>
            <w:noProof/>
            <w:webHidden/>
          </w:rPr>
          <w:tab/>
        </w:r>
        <w:r w:rsidR="00554F98">
          <w:rPr>
            <w:noProof/>
            <w:webHidden/>
          </w:rPr>
          <w:fldChar w:fldCharType="begin"/>
        </w:r>
        <w:r w:rsidR="00554F98">
          <w:rPr>
            <w:noProof/>
            <w:webHidden/>
          </w:rPr>
          <w:instrText xml:space="preserve"> PAGEREF _Toc121738677 \h </w:instrText>
        </w:r>
        <w:r w:rsidR="00554F98">
          <w:rPr>
            <w:noProof/>
            <w:webHidden/>
          </w:rPr>
        </w:r>
        <w:r w:rsidR="00554F98">
          <w:rPr>
            <w:noProof/>
            <w:webHidden/>
          </w:rPr>
          <w:fldChar w:fldCharType="separate"/>
        </w:r>
        <w:r w:rsidR="00554F98">
          <w:rPr>
            <w:noProof/>
            <w:webHidden/>
          </w:rPr>
          <w:t>18</w:t>
        </w:r>
        <w:r w:rsidR="00554F98">
          <w:rPr>
            <w:noProof/>
            <w:webHidden/>
          </w:rPr>
          <w:fldChar w:fldCharType="end"/>
        </w:r>
      </w:hyperlink>
    </w:p>
    <w:p w14:paraId="54920D2A" w14:textId="3BCF67D5" w:rsidR="00554F98" w:rsidRDefault="00000000">
      <w:pPr>
        <w:pStyle w:val="Inhopg2"/>
        <w:tabs>
          <w:tab w:val="left" w:pos="1000"/>
          <w:tab w:val="right" w:leader="dot" w:pos="9060"/>
        </w:tabs>
        <w:rPr>
          <w:rFonts w:asciiTheme="minorHAnsi" w:eastAsiaTheme="minorEastAsia" w:hAnsiTheme="minorHAnsi" w:cstheme="minorBidi"/>
          <w:noProof/>
          <w:sz w:val="22"/>
          <w:szCs w:val="22"/>
        </w:rPr>
      </w:pPr>
      <w:hyperlink w:anchor="_Toc121738678" w:history="1">
        <w:r w:rsidR="00554F98" w:rsidRPr="00191D7E">
          <w:rPr>
            <w:rStyle w:val="Hyperlink"/>
            <w:noProof/>
          </w:rPr>
          <w:t>4.3.</w:t>
        </w:r>
        <w:r w:rsidR="00554F98">
          <w:rPr>
            <w:rFonts w:asciiTheme="minorHAnsi" w:eastAsiaTheme="minorEastAsia" w:hAnsiTheme="minorHAnsi" w:cstheme="minorBidi"/>
            <w:noProof/>
            <w:sz w:val="22"/>
            <w:szCs w:val="22"/>
          </w:rPr>
          <w:tab/>
        </w:r>
        <w:r w:rsidR="00554F98" w:rsidRPr="00191D7E">
          <w:rPr>
            <w:rStyle w:val="Hyperlink"/>
            <w:noProof/>
          </w:rPr>
          <w:t>Inschrijvingen</w:t>
        </w:r>
        <w:r w:rsidR="00554F98">
          <w:rPr>
            <w:noProof/>
            <w:webHidden/>
          </w:rPr>
          <w:tab/>
        </w:r>
        <w:r w:rsidR="00554F98">
          <w:rPr>
            <w:noProof/>
            <w:webHidden/>
          </w:rPr>
          <w:fldChar w:fldCharType="begin"/>
        </w:r>
        <w:r w:rsidR="00554F98">
          <w:rPr>
            <w:noProof/>
            <w:webHidden/>
          </w:rPr>
          <w:instrText xml:space="preserve"> PAGEREF _Toc121738678 \h </w:instrText>
        </w:r>
        <w:r w:rsidR="00554F98">
          <w:rPr>
            <w:noProof/>
            <w:webHidden/>
          </w:rPr>
        </w:r>
        <w:r w:rsidR="00554F98">
          <w:rPr>
            <w:noProof/>
            <w:webHidden/>
          </w:rPr>
          <w:fldChar w:fldCharType="separate"/>
        </w:r>
        <w:r w:rsidR="00554F98">
          <w:rPr>
            <w:noProof/>
            <w:webHidden/>
          </w:rPr>
          <w:t>19</w:t>
        </w:r>
        <w:r w:rsidR="00554F98">
          <w:rPr>
            <w:noProof/>
            <w:webHidden/>
          </w:rPr>
          <w:fldChar w:fldCharType="end"/>
        </w:r>
      </w:hyperlink>
    </w:p>
    <w:p w14:paraId="020FD7BB" w14:textId="031C1125"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79" w:history="1">
        <w:r w:rsidR="00554F98" w:rsidRPr="00191D7E">
          <w:rPr>
            <w:rStyle w:val="Hyperlink"/>
            <w:noProof/>
          </w:rPr>
          <w:t>4.3.1</w:t>
        </w:r>
        <w:r w:rsidR="00554F98">
          <w:rPr>
            <w:rFonts w:asciiTheme="minorHAnsi" w:eastAsiaTheme="minorEastAsia" w:hAnsiTheme="minorHAnsi" w:cstheme="minorBidi"/>
            <w:noProof/>
            <w:sz w:val="22"/>
            <w:szCs w:val="22"/>
          </w:rPr>
          <w:tab/>
        </w:r>
        <w:r w:rsidR="00554F98" w:rsidRPr="00191D7E">
          <w:rPr>
            <w:rStyle w:val="Hyperlink"/>
            <w:noProof/>
          </w:rPr>
          <w:t>Inschrijvingsvereisten</w:t>
        </w:r>
        <w:r w:rsidR="00554F98">
          <w:rPr>
            <w:noProof/>
            <w:webHidden/>
          </w:rPr>
          <w:tab/>
        </w:r>
        <w:r w:rsidR="00554F98">
          <w:rPr>
            <w:noProof/>
            <w:webHidden/>
          </w:rPr>
          <w:fldChar w:fldCharType="begin"/>
        </w:r>
        <w:r w:rsidR="00554F98">
          <w:rPr>
            <w:noProof/>
            <w:webHidden/>
          </w:rPr>
          <w:instrText xml:space="preserve"> PAGEREF _Toc121738679 \h </w:instrText>
        </w:r>
        <w:r w:rsidR="00554F98">
          <w:rPr>
            <w:noProof/>
            <w:webHidden/>
          </w:rPr>
        </w:r>
        <w:r w:rsidR="00554F98">
          <w:rPr>
            <w:noProof/>
            <w:webHidden/>
          </w:rPr>
          <w:fldChar w:fldCharType="separate"/>
        </w:r>
        <w:r w:rsidR="00554F98">
          <w:rPr>
            <w:noProof/>
            <w:webHidden/>
          </w:rPr>
          <w:t>19</w:t>
        </w:r>
        <w:r w:rsidR="00554F98">
          <w:rPr>
            <w:noProof/>
            <w:webHidden/>
          </w:rPr>
          <w:fldChar w:fldCharType="end"/>
        </w:r>
      </w:hyperlink>
    </w:p>
    <w:p w14:paraId="34D3E1BF" w14:textId="184152D2"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80" w:history="1">
        <w:r w:rsidR="00554F98" w:rsidRPr="00191D7E">
          <w:rPr>
            <w:rStyle w:val="Hyperlink"/>
            <w:noProof/>
          </w:rPr>
          <w:t>4.3.2</w:t>
        </w:r>
        <w:r w:rsidR="00554F98">
          <w:rPr>
            <w:rFonts w:asciiTheme="minorHAnsi" w:eastAsiaTheme="minorEastAsia" w:hAnsiTheme="minorHAnsi" w:cstheme="minorBidi"/>
            <w:noProof/>
            <w:sz w:val="22"/>
            <w:szCs w:val="22"/>
          </w:rPr>
          <w:tab/>
        </w:r>
        <w:r w:rsidR="00554F98" w:rsidRPr="00191D7E">
          <w:rPr>
            <w:rStyle w:val="Hyperlink"/>
            <w:noProof/>
          </w:rPr>
          <w:t>Wijze van indiening inschrijvingen</w:t>
        </w:r>
        <w:r w:rsidR="00554F98">
          <w:rPr>
            <w:noProof/>
            <w:webHidden/>
          </w:rPr>
          <w:tab/>
        </w:r>
        <w:r w:rsidR="00554F98">
          <w:rPr>
            <w:noProof/>
            <w:webHidden/>
          </w:rPr>
          <w:fldChar w:fldCharType="begin"/>
        </w:r>
        <w:r w:rsidR="00554F98">
          <w:rPr>
            <w:noProof/>
            <w:webHidden/>
          </w:rPr>
          <w:instrText xml:space="preserve"> PAGEREF _Toc121738680 \h </w:instrText>
        </w:r>
        <w:r w:rsidR="00554F98">
          <w:rPr>
            <w:noProof/>
            <w:webHidden/>
          </w:rPr>
        </w:r>
        <w:r w:rsidR="00554F98">
          <w:rPr>
            <w:noProof/>
            <w:webHidden/>
          </w:rPr>
          <w:fldChar w:fldCharType="separate"/>
        </w:r>
        <w:r w:rsidR="00554F98">
          <w:rPr>
            <w:noProof/>
            <w:webHidden/>
          </w:rPr>
          <w:t>19</w:t>
        </w:r>
        <w:r w:rsidR="00554F98">
          <w:rPr>
            <w:noProof/>
            <w:webHidden/>
          </w:rPr>
          <w:fldChar w:fldCharType="end"/>
        </w:r>
      </w:hyperlink>
    </w:p>
    <w:p w14:paraId="3F883ACD" w14:textId="1F64AC24"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81" w:history="1">
        <w:r w:rsidR="00554F98" w:rsidRPr="00191D7E">
          <w:rPr>
            <w:rStyle w:val="Hyperlink"/>
            <w:noProof/>
          </w:rPr>
          <w:t>4.3.3</w:t>
        </w:r>
        <w:r w:rsidR="00554F98">
          <w:rPr>
            <w:rFonts w:asciiTheme="minorHAnsi" w:eastAsiaTheme="minorEastAsia" w:hAnsiTheme="minorHAnsi" w:cstheme="minorBidi"/>
            <w:noProof/>
            <w:sz w:val="22"/>
            <w:szCs w:val="22"/>
          </w:rPr>
          <w:tab/>
        </w:r>
        <w:r w:rsidR="00554F98" w:rsidRPr="00191D7E">
          <w:rPr>
            <w:rStyle w:val="Hyperlink"/>
            <w:noProof/>
          </w:rPr>
          <w:t>Gestanddoening</w:t>
        </w:r>
        <w:r w:rsidR="00554F98">
          <w:rPr>
            <w:noProof/>
            <w:webHidden/>
          </w:rPr>
          <w:tab/>
        </w:r>
        <w:r w:rsidR="00554F98">
          <w:rPr>
            <w:noProof/>
            <w:webHidden/>
          </w:rPr>
          <w:fldChar w:fldCharType="begin"/>
        </w:r>
        <w:r w:rsidR="00554F98">
          <w:rPr>
            <w:noProof/>
            <w:webHidden/>
          </w:rPr>
          <w:instrText xml:space="preserve"> PAGEREF _Toc121738681 \h </w:instrText>
        </w:r>
        <w:r w:rsidR="00554F98">
          <w:rPr>
            <w:noProof/>
            <w:webHidden/>
          </w:rPr>
        </w:r>
        <w:r w:rsidR="00554F98">
          <w:rPr>
            <w:noProof/>
            <w:webHidden/>
          </w:rPr>
          <w:fldChar w:fldCharType="separate"/>
        </w:r>
        <w:r w:rsidR="00554F98">
          <w:rPr>
            <w:noProof/>
            <w:webHidden/>
          </w:rPr>
          <w:t>20</w:t>
        </w:r>
        <w:r w:rsidR="00554F98">
          <w:rPr>
            <w:noProof/>
            <w:webHidden/>
          </w:rPr>
          <w:fldChar w:fldCharType="end"/>
        </w:r>
      </w:hyperlink>
    </w:p>
    <w:p w14:paraId="68448FDB" w14:textId="21E96118"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82" w:history="1">
        <w:r w:rsidR="00554F98" w:rsidRPr="00191D7E">
          <w:rPr>
            <w:rStyle w:val="Hyperlink"/>
            <w:noProof/>
          </w:rPr>
          <w:t>4.3.4</w:t>
        </w:r>
        <w:r w:rsidR="00554F98">
          <w:rPr>
            <w:rFonts w:asciiTheme="minorHAnsi" w:eastAsiaTheme="minorEastAsia" w:hAnsiTheme="minorHAnsi" w:cstheme="minorBidi"/>
            <w:noProof/>
            <w:sz w:val="22"/>
            <w:szCs w:val="22"/>
          </w:rPr>
          <w:tab/>
        </w:r>
        <w:r w:rsidR="00554F98" w:rsidRPr="00191D7E">
          <w:rPr>
            <w:rStyle w:val="Hyperlink"/>
            <w:noProof/>
          </w:rPr>
          <w:t>Varianten van de inschrijver</w:t>
        </w:r>
        <w:r w:rsidR="00554F98">
          <w:rPr>
            <w:noProof/>
            <w:webHidden/>
          </w:rPr>
          <w:tab/>
        </w:r>
        <w:r w:rsidR="00554F98">
          <w:rPr>
            <w:noProof/>
            <w:webHidden/>
          </w:rPr>
          <w:fldChar w:fldCharType="begin"/>
        </w:r>
        <w:r w:rsidR="00554F98">
          <w:rPr>
            <w:noProof/>
            <w:webHidden/>
          </w:rPr>
          <w:instrText xml:space="preserve"> PAGEREF _Toc121738682 \h </w:instrText>
        </w:r>
        <w:r w:rsidR="00554F98">
          <w:rPr>
            <w:noProof/>
            <w:webHidden/>
          </w:rPr>
        </w:r>
        <w:r w:rsidR="00554F98">
          <w:rPr>
            <w:noProof/>
            <w:webHidden/>
          </w:rPr>
          <w:fldChar w:fldCharType="separate"/>
        </w:r>
        <w:r w:rsidR="00554F98">
          <w:rPr>
            <w:noProof/>
            <w:webHidden/>
          </w:rPr>
          <w:t>21</w:t>
        </w:r>
        <w:r w:rsidR="00554F98">
          <w:rPr>
            <w:noProof/>
            <w:webHidden/>
          </w:rPr>
          <w:fldChar w:fldCharType="end"/>
        </w:r>
      </w:hyperlink>
    </w:p>
    <w:p w14:paraId="294FA60B" w14:textId="4BA17993" w:rsidR="00554F98" w:rsidRDefault="00000000">
      <w:pPr>
        <w:pStyle w:val="Inhopg2"/>
        <w:tabs>
          <w:tab w:val="left" w:pos="1000"/>
          <w:tab w:val="right" w:leader="dot" w:pos="9060"/>
        </w:tabs>
        <w:rPr>
          <w:rFonts w:asciiTheme="minorHAnsi" w:eastAsiaTheme="minorEastAsia" w:hAnsiTheme="minorHAnsi" w:cstheme="minorBidi"/>
          <w:noProof/>
          <w:sz w:val="22"/>
          <w:szCs w:val="22"/>
        </w:rPr>
      </w:pPr>
      <w:hyperlink w:anchor="_Toc121738683" w:history="1">
        <w:r w:rsidR="00554F98" w:rsidRPr="00191D7E">
          <w:rPr>
            <w:rStyle w:val="Hyperlink"/>
            <w:noProof/>
          </w:rPr>
          <w:t>4.4.</w:t>
        </w:r>
        <w:r w:rsidR="00554F98">
          <w:rPr>
            <w:rFonts w:asciiTheme="minorHAnsi" w:eastAsiaTheme="minorEastAsia" w:hAnsiTheme="minorHAnsi" w:cstheme="minorBidi"/>
            <w:noProof/>
            <w:sz w:val="22"/>
            <w:szCs w:val="22"/>
          </w:rPr>
          <w:tab/>
        </w:r>
        <w:r w:rsidR="00554F98" w:rsidRPr="00191D7E">
          <w:rPr>
            <w:rStyle w:val="Hyperlink"/>
            <w:noProof/>
          </w:rPr>
          <w:t>Beoordeling inschrijvingen</w:t>
        </w:r>
        <w:r w:rsidR="00554F98">
          <w:rPr>
            <w:noProof/>
            <w:webHidden/>
          </w:rPr>
          <w:tab/>
        </w:r>
        <w:r w:rsidR="00554F98">
          <w:rPr>
            <w:noProof/>
            <w:webHidden/>
          </w:rPr>
          <w:fldChar w:fldCharType="begin"/>
        </w:r>
        <w:r w:rsidR="00554F98">
          <w:rPr>
            <w:noProof/>
            <w:webHidden/>
          </w:rPr>
          <w:instrText xml:space="preserve"> PAGEREF _Toc121738683 \h </w:instrText>
        </w:r>
        <w:r w:rsidR="00554F98">
          <w:rPr>
            <w:noProof/>
            <w:webHidden/>
          </w:rPr>
        </w:r>
        <w:r w:rsidR="00554F98">
          <w:rPr>
            <w:noProof/>
            <w:webHidden/>
          </w:rPr>
          <w:fldChar w:fldCharType="separate"/>
        </w:r>
        <w:r w:rsidR="00554F98">
          <w:rPr>
            <w:noProof/>
            <w:webHidden/>
          </w:rPr>
          <w:t>21</w:t>
        </w:r>
        <w:r w:rsidR="00554F98">
          <w:rPr>
            <w:noProof/>
            <w:webHidden/>
          </w:rPr>
          <w:fldChar w:fldCharType="end"/>
        </w:r>
      </w:hyperlink>
    </w:p>
    <w:p w14:paraId="6FA1B388" w14:textId="448618B1"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84" w:history="1">
        <w:r w:rsidR="00554F98" w:rsidRPr="00191D7E">
          <w:rPr>
            <w:rStyle w:val="Hyperlink"/>
            <w:noProof/>
          </w:rPr>
          <w:t>4.4.1</w:t>
        </w:r>
        <w:r w:rsidR="00554F98">
          <w:rPr>
            <w:rFonts w:asciiTheme="minorHAnsi" w:eastAsiaTheme="minorEastAsia" w:hAnsiTheme="minorHAnsi" w:cstheme="minorBidi"/>
            <w:noProof/>
            <w:sz w:val="22"/>
            <w:szCs w:val="22"/>
          </w:rPr>
          <w:tab/>
        </w:r>
        <w:r w:rsidR="00554F98" w:rsidRPr="00191D7E">
          <w:rPr>
            <w:rStyle w:val="Hyperlink"/>
            <w:noProof/>
          </w:rPr>
          <w:t>Gunningscriterium</w:t>
        </w:r>
        <w:r w:rsidR="00554F98">
          <w:rPr>
            <w:noProof/>
            <w:webHidden/>
          </w:rPr>
          <w:tab/>
        </w:r>
        <w:r w:rsidR="00554F98">
          <w:rPr>
            <w:noProof/>
            <w:webHidden/>
          </w:rPr>
          <w:fldChar w:fldCharType="begin"/>
        </w:r>
        <w:r w:rsidR="00554F98">
          <w:rPr>
            <w:noProof/>
            <w:webHidden/>
          </w:rPr>
          <w:instrText xml:space="preserve"> PAGEREF _Toc121738684 \h </w:instrText>
        </w:r>
        <w:r w:rsidR="00554F98">
          <w:rPr>
            <w:noProof/>
            <w:webHidden/>
          </w:rPr>
        </w:r>
        <w:r w:rsidR="00554F98">
          <w:rPr>
            <w:noProof/>
            <w:webHidden/>
          </w:rPr>
          <w:fldChar w:fldCharType="separate"/>
        </w:r>
        <w:r w:rsidR="00554F98">
          <w:rPr>
            <w:noProof/>
            <w:webHidden/>
          </w:rPr>
          <w:t>21</w:t>
        </w:r>
        <w:r w:rsidR="00554F98">
          <w:rPr>
            <w:noProof/>
            <w:webHidden/>
          </w:rPr>
          <w:fldChar w:fldCharType="end"/>
        </w:r>
      </w:hyperlink>
    </w:p>
    <w:p w14:paraId="297169CF" w14:textId="1AF5041A"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85" w:history="1">
        <w:r w:rsidR="00554F98" w:rsidRPr="00191D7E">
          <w:rPr>
            <w:rStyle w:val="Hyperlink"/>
            <w:noProof/>
          </w:rPr>
          <w:t>4.4.2</w:t>
        </w:r>
        <w:r w:rsidR="00554F98">
          <w:rPr>
            <w:rFonts w:asciiTheme="minorHAnsi" w:eastAsiaTheme="minorEastAsia" w:hAnsiTheme="minorHAnsi" w:cstheme="minorBidi"/>
            <w:noProof/>
            <w:sz w:val="22"/>
            <w:szCs w:val="22"/>
          </w:rPr>
          <w:tab/>
        </w:r>
        <w:r w:rsidR="00554F98" w:rsidRPr="00191D7E">
          <w:rPr>
            <w:rStyle w:val="Hyperlink"/>
            <w:noProof/>
          </w:rPr>
          <w:t>Opening van de inschrijvingen</w:t>
        </w:r>
        <w:r w:rsidR="00554F98">
          <w:rPr>
            <w:noProof/>
            <w:webHidden/>
          </w:rPr>
          <w:tab/>
        </w:r>
        <w:r w:rsidR="00554F98">
          <w:rPr>
            <w:noProof/>
            <w:webHidden/>
          </w:rPr>
          <w:fldChar w:fldCharType="begin"/>
        </w:r>
        <w:r w:rsidR="00554F98">
          <w:rPr>
            <w:noProof/>
            <w:webHidden/>
          </w:rPr>
          <w:instrText xml:space="preserve"> PAGEREF _Toc121738685 \h </w:instrText>
        </w:r>
        <w:r w:rsidR="00554F98">
          <w:rPr>
            <w:noProof/>
            <w:webHidden/>
          </w:rPr>
        </w:r>
        <w:r w:rsidR="00554F98">
          <w:rPr>
            <w:noProof/>
            <w:webHidden/>
          </w:rPr>
          <w:fldChar w:fldCharType="separate"/>
        </w:r>
        <w:r w:rsidR="00554F98">
          <w:rPr>
            <w:noProof/>
            <w:webHidden/>
          </w:rPr>
          <w:t>21</w:t>
        </w:r>
        <w:r w:rsidR="00554F98">
          <w:rPr>
            <w:noProof/>
            <w:webHidden/>
          </w:rPr>
          <w:fldChar w:fldCharType="end"/>
        </w:r>
      </w:hyperlink>
    </w:p>
    <w:p w14:paraId="7EF4F859" w14:textId="7818E732"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86" w:history="1">
        <w:r w:rsidR="00554F98" w:rsidRPr="00191D7E">
          <w:rPr>
            <w:rStyle w:val="Hyperlink"/>
            <w:noProof/>
          </w:rPr>
          <w:t>4.4.3</w:t>
        </w:r>
        <w:r w:rsidR="00554F98">
          <w:rPr>
            <w:rFonts w:asciiTheme="minorHAnsi" w:eastAsiaTheme="minorEastAsia" w:hAnsiTheme="minorHAnsi" w:cstheme="minorBidi"/>
            <w:noProof/>
            <w:sz w:val="22"/>
            <w:szCs w:val="22"/>
          </w:rPr>
          <w:tab/>
        </w:r>
        <w:r w:rsidR="00554F98" w:rsidRPr="00191D7E">
          <w:rPr>
            <w:rStyle w:val="Hyperlink"/>
            <w:noProof/>
          </w:rPr>
          <w:t>Procesgang beoordeling</w:t>
        </w:r>
        <w:r w:rsidR="00554F98">
          <w:rPr>
            <w:noProof/>
            <w:webHidden/>
          </w:rPr>
          <w:tab/>
        </w:r>
        <w:r w:rsidR="00554F98">
          <w:rPr>
            <w:noProof/>
            <w:webHidden/>
          </w:rPr>
          <w:fldChar w:fldCharType="begin"/>
        </w:r>
        <w:r w:rsidR="00554F98">
          <w:rPr>
            <w:noProof/>
            <w:webHidden/>
          </w:rPr>
          <w:instrText xml:space="preserve"> PAGEREF _Toc121738686 \h </w:instrText>
        </w:r>
        <w:r w:rsidR="00554F98">
          <w:rPr>
            <w:noProof/>
            <w:webHidden/>
          </w:rPr>
        </w:r>
        <w:r w:rsidR="00554F98">
          <w:rPr>
            <w:noProof/>
            <w:webHidden/>
          </w:rPr>
          <w:fldChar w:fldCharType="separate"/>
        </w:r>
        <w:r w:rsidR="00554F98">
          <w:rPr>
            <w:noProof/>
            <w:webHidden/>
          </w:rPr>
          <w:t>21</w:t>
        </w:r>
        <w:r w:rsidR="00554F98">
          <w:rPr>
            <w:noProof/>
            <w:webHidden/>
          </w:rPr>
          <w:fldChar w:fldCharType="end"/>
        </w:r>
      </w:hyperlink>
    </w:p>
    <w:p w14:paraId="16E8597B" w14:textId="2D857FA1"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87" w:history="1">
        <w:r w:rsidR="00554F98" w:rsidRPr="00191D7E">
          <w:rPr>
            <w:rStyle w:val="Hyperlink"/>
            <w:noProof/>
          </w:rPr>
          <w:t>4.4.4</w:t>
        </w:r>
        <w:r w:rsidR="00554F98">
          <w:rPr>
            <w:rFonts w:asciiTheme="minorHAnsi" w:eastAsiaTheme="minorEastAsia" w:hAnsiTheme="minorHAnsi" w:cstheme="minorBidi"/>
            <w:noProof/>
            <w:sz w:val="22"/>
            <w:szCs w:val="22"/>
          </w:rPr>
          <w:tab/>
        </w:r>
        <w:r w:rsidR="00554F98" w:rsidRPr="00191D7E">
          <w:rPr>
            <w:rStyle w:val="Hyperlink"/>
            <w:noProof/>
          </w:rPr>
          <w:t>Beste Prijs-Kwaliteit Verhouding</w:t>
        </w:r>
        <w:r w:rsidR="00554F98">
          <w:rPr>
            <w:noProof/>
            <w:webHidden/>
          </w:rPr>
          <w:tab/>
        </w:r>
        <w:r w:rsidR="00554F98">
          <w:rPr>
            <w:noProof/>
            <w:webHidden/>
          </w:rPr>
          <w:fldChar w:fldCharType="begin"/>
        </w:r>
        <w:r w:rsidR="00554F98">
          <w:rPr>
            <w:noProof/>
            <w:webHidden/>
          </w:rPr>
          <w:instrText xml:space="preserve"> PAGEREF _Toc121738687 \h </w:instrText>
        </w:r>
        <w:r w:rsidR="00554F98">
          <w:rPr>
            <w:noProof/>
            <w:webHidden/>
          </w:rPr>
        </w:r>
        <w:r w:rsidR="00554F98">
          <w:rPr>
            <w:noProof/>
            <w:webHidden/>
          </w:rPr>
          <w:fldChar w:fldCharType="separate"/>
        </w:r>
        <w:r w:rsidR="00554F98">
          <w:rPr>
            <w:noProof/>
            <w:webHidden/>
          </w:rPr>
          <w:t>22</w:t>
        </w:r>
        <w:r w:rsidR="00554F98">
          <w:rPr>
            <w:noProof/>
            <w:webHidden/>
          </w:rPr>
          <w:fldChar w:fldCharType="end"/>
        </w:r>
      </w:hyperlink>
    </w:p>
    <w:p w14:paraId="6ABD93EE" w14:textId="743324B2"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88" w:history="1">
        <w:r w:rsidR="00554F98" w:rsidRPr="00191D7E">
          <w:rPr>
            <w:rStyle w:val="Hyperlink"/>
            <w:noProof/>
          </w:rPr>
          <w:t>4.4.5</w:t>
        </w:r>
        <w:r w:rsidR="00554F98">
          <w:rPr>
            <w:rFonts w:asciiTheme="minorHAnsi" w:eastAsiaTheme="minorEastAsia" w:hAnsiTheme="minorHAnsi" w:cstheme="minorBidi"/>
            <w:noProof/>
            <w:sz w:val="22"/>
            <w:szCs w:val="22"/>
          </w:rPr>
          <w:tab/>
        </w:r>
        <w:r w:rsidR="00554F98" w:rsidRPr="00191D7E">
          <w:rPr>
            <w:rStyle w:val="Hyperlink"/>
            <w:noProof/>
          </w:rPr>
          <w:t>Gunningscriterium Prijs</w:t>
        </w:r>
        <w:r w:rsidR="00554F98">
          <w:rPr>
            <w:noProof/>
            <w:webHidden/>
          </w:rPr>
          <w:tab/>
        </w:r>
        <w:r w:rsidR="00554F98">
          <w:rPr>
            <w:noProof/>
            <w:webHidden/>
          </w:rPr>
          <w:fldChar w:fldCharType="begin"/>
        </w:r>
        <w:r w:rsidR="00554F98">
          <w:rPr>
            <w:noProof/>
            <w:webHidden/>
          </w:rPr>
          <w:instrText xml:space="preserve"> PAGEREF _Toc121738688 \h </w:instrText>
        </w:r>
        <w:r w:rsidR="00554F98">
          <w:rPr>
            <w:noProof/>
            <w:webHidden/>
          </w:rPr>
        </w:r>
        <w:r w:rsidR="00554F98">
          <w:rPr>
            <w:noProof/>
            <w:webHidden/>
          </w:rPr>
          <w:fldChar w:fldCharType="separate"/>
        </w:r>
        <w:r w:rsidR="00554F98">
          <w:rPr>
            <w:noProof/>
            <w:webHidden/>
          </w:rPr>
          <w:t>22</w:t>
        </w:r>
        <w:r w:rsidR="00554F98">
          <w:rPr>
            <w:noProof/>
            <w:webHidden/>
          </w:rPr>
          <w:fldChar w:fldCharType="end"/>
        </w:r>
      </w:hyperlink>
    </w:p>
    <w:p w14:paraId="05E0FFE9" w14:textId="26E5541D"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89" w:history="1">
        <w:r w:rsidR="00554F98" w:rsidRPr="00191D7E">
          <w:rPr>
            <w:rStyle w:val="Hyperlink"/>
            <w:noProof/>
          </w:rPr>
          <w:t>4.4.6</w:t>
        </w:r>
        <w:r w:rsidR="00554F98">
          <w:rPr>
            <w:rFonts w:asciiTheme="minorHAnsi" w:eastAsiaTheme="minorEastAsia" w:hAnsiTheme="minorHAnsi" w:cstheme="minorBidi"/>
            <w:noProof/>
            <w:sz w:val="22"/>
            <w:szCs w:val="22"/>
          </w:rPr>
          <w:tab/>
        </w:r>
        <w:r w:rsidR="00554F98" w:rsidRPr="00191D7E">
          <w:rPr>
            <w:rStyle w:val="Hyperlink"/>
            <w:noProof/>
          </w:rPr>
          <w:t>Gunningscriterium Kwaliteit</w:t>
        </w:r>
        <w:r w:rsidR="00554F98">
          <w:rPr>
            <w:noProof/>
            <w:webHidden/>
          </w:rPr>
          <w:tab/>
        </w:r>
        <w:r w:rsidR="00554F98">
          <w:rPr>
            <w:noProof/>
            <w:webHidden/>
          </w:rPr>
          <w:fldChar w:fldCharType="begin"/>
        </w:r>
        <w:r w:rsidR="00554F98">
          <w:rPr>
            <w:noProof/>
            <w:webHidden/>
          </w:rPr>
          <w:instrText xml:space="preserve"> PAGEREF _Toc121738689 \h </w:instrText>
        </w:r>
        <w:r w:rsidR="00554F98">
          <w:rPr>
            <w:noProof/>
            <w:webHidden/>
          </w:rPr>
        </w:r>
        <w:r w:rsidR="00554F98">
          <w:rPr>
            <w:noProof/>
            <w:webHidden/>
          </w:rPr>
          <w:fldChar w:fldCharType="separate"/>
        </w:r>
        <w:r w:rsidR="00554F98">
          <w:rPr>
            <w:noProof/>
            <w:webHidden/>
          </w:rPr>
          <w:t>22</w:t>
        </w:r>
        <w:r w:rsidR="00554F98">
          <w:rPr>
            <w:noProof/>
            <w:webHidden/>
          </w:rPr>
          <w:fldChar w:fldCharType="end"/>
        </w:r>
      </w:hyperlink>
    </w:p>
    <w:p w14:paraId="23C63715" w14:textId="19E3D3D6"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90" w:history="1">
        <w:r w:rsidR="00554F98" w:rsidRPr="00191D7E">
          <w:rPr>
            <w:rStyle w:val="Hyperlink"/>
            <w:noProof/>
          </w:rPr>
          <w:t>4.4.7</w:t>
        </w:r>
        <w:r w:rsidR="00554F98">
          <w:rPr>
            <w:rFonts w:asciiTheme="minorHAnsi" w:eastAsiaTheme="minorEastAsia" w:hAnsiTheme="minorHAnsi" w:cstheme="minorBidi"/>
            <w:noProof/>
            <w:sz w:val="22"/>
            <w:szCs w:val="22"/>
          </w:rPr>
          <w:tab/>
        </w:r>
        <w:r w:rsidR="00554F98" w:rsidRPr="00191D7E">
          <w:rPr>
            <w:rStyle w:val="Hyperlink"/>
            <w:noProof/>
          </w:rPr>
          <w:t>Beoordeling van de inschrijving</w:t>
        </w:r>
        <w:r w:rsidR="00554F98">
          <w:rPr>
            <w:noProof/>
            <w:webHidden/>
          </w:rPr>
          <w:tab/>
        </w:r>
        <w:r w:rsidR="00554F98">
          <w:rPr>
            <w:noProof/>
            <w:webHidden/>
          </w:rPr>
          <w:fldChar w:fldCharType="begin"/>
        </w:r>
        <w:r w:rsidR="00554F98">
          <w:rPr>
            <w:noProof/>
            <w:webHidden/>
          </w:rPr>
          <w:instrText xml:space="preserve"> PAGEREF _Toc121738690 \h </w:instrText>
        </w:r>
        <w:r w:rsidR="00554F98">
          <w:rPr>
            <w:noProof/>
            <w:webHidden/>
          </w:rPr>
        </w:r>
        <w:r w:rsidR="00554F98">
          <w:rPr>
            <w:noProof/>
            <w:webHidden/>
          </w:rPr>
          <w:fldChar w:fldCharType="separate"/>
        </w:r>
        <w:r w:rsidR="00554F98">
          <w:rPr>
            <w:noProof/>
            <w:webHidden/>
          </w:rPr>
          <w:t>23</w:t>
        </w:r>
        <w:r w:rsidR="00554F98">
          <w:rPr>
            <w:noProof/>
            <w:webHidden/>
          </w:rPr>
          <w:fldChar w:fldCharType="end"/>
        </w:r>
      </w:hyperlink>
    </w:p>
    <w:p w14:paraId="063BE544" w14:textId="43D952FE"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91" w:history="1">
        <w:r w:rsidR="00554F98" w:rsidRPr="00191D7E">
          <w:rPr>
            <w:rStyle w:val="Hyperlink"/>
            <w:noProof/>
          </w:rPr>
          <w:t>4.4.8</w:t>
        </w:r>
        <w:r w:rsidR="00554F98">
          <w:rPr>
            <w:rFonts w:asciiTheme="minorHAnsi" w:eastAsiaTheme="minorEastAsia" w:hAnsiTheme="minorHAnsi" w:cstheme="minorBidi"/>
            <w:noProof/>
            <w:sz w:val="22"/>
            <w:szCs w:val="22"/>
          </w:rPr>
          <w:tab/>
        </w:r>
        <w:r w:rsidR="00554F98" w:rsidRPr="00191D7E">
          <w:rPr>
            <w:rStyle w:val="Hyperlink"/>
            <w:noProof/>
          </w:rPr>
          <w:t>Kwalitatieve aanbiedingsdocumenten</w:t>
        </w:r>
        <w:r w:rsidR="00554F98">
          <w:rPr>
            <w:noProof/>
            <w:webHidden/>
          </w:rPr>
          <w:tab/>
        </w:r>
        <w:r w:rsidR="00554F98">
          <w:rPr>
            <w:noProof/>
            <w:webHidden/>
          </w:rPr>
          <w:fldChar w:fldCharType="begin"/>
        </w:r>
        <w:r w:rsidR="00554F98">
          <w:rPr>
            <w:noProof/>
            <w:webHidden/>
          </w:rPr>
          <w:instrText xml:space="preserve"> PAGEREF _Toc121738691 \h </w:instrText>
        </w:r>
        <w:r w:rsidR="00554F98">
          <w:rPr>
            <w:noProof/>
            <w:webHidden/>
          </w:rPr>
        </w:r>
        <w:r w:rsidR="00554F98">
          <w:rPr>
            <w:noProof/>
            <w:webHidden/>
          </w:rPr>
          <w:fldChar w:fldCharType="separate"/>
        </w:r>
        <w:r w:rsidR="00554F98">
          <w:rPr>
            <w:noProof/>
            <w:webHidden/>
          </w:rPr>
          <w:t>24</w:t>
        </w:r>
        <w:r w:rsidR="00554F98">
          <w:rPr>
            <w:noProof/>
            <w:webHidden/>
          </w:rPr>
          <w:fldChar w:fldCharType="end"/>
        </w:r>
      </w:hyperlink>
    </w:p>
    <w:p w14:paraId="42D723DD" w14:textId="7078CF2A"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92" w:history="1">
        <w:r w:rsidR="00554F98" w:rsidRPr="00191D7E">
          <w:rPr>
            <w:rStyle w:val="Hyperlink"/>
            <w:noProof/>
          </w:rPr>
          <w:t>4.4.9</w:t>
        </w:r>
        <w:r w:rsidR="00554F98">
          <w:rPr>
            <w:rFonts w:asciiTheme="minorHAnsi" w:eastAsiaTheme="minorEastAsia" w:hAnsiTheme="minorHAnsi" w:cstheme="minorBidi"/>
            <w:noProof/>
            <w:sz w:val="22"/>
            <w:szCs w:val="22"/>
          </w:rPr>
          <w:tab/>
        </w:r>
        <w:r w:rsidR="00554F98" w:rsidRPr="00191D7E">
          <w:rPr>
            <w:rStyle w:val="Hyperlink"/>
            <w:noProof/>
          </w:rPr>
          <w:t>Uitwerking gunningscriterium K1) Samenwerking tijdens de bouwteamfase’</w:t>
        </w:r>
        <w:r w:rsidR="00554F98">
          <w:rPr>
            <w:noProof/>
            <w:webHidden/>
          </w:rPr>
          <w:tab/>
        </w:r>
        <w:r w:rsidR="00554F98">
          <w:rPr>
            <w:noProof/>
            <w:webHidden/>
          </w:rPr>
          <w:fldChar w:fldCharType="begin"/>
        </w:r>
        <w:r w:rsidR="00554F98">
          <w:rPr>
            <w:noProof/>
            <w:webHidden/>
          </w:rPr>
          <w:instrText xml:space="preserve"> PAGEREF _Toc121738692 \h </w:instrText>
        </w:r>
        <w:r w:rsidR="00554F98">
          <w:rPr>
            <w:noProof/>
            <w:webHidden/>
          </w:rPr>
        </w:r>
        <w:r w:rsidR="00554F98">
          <w:rPr>
            <w:noProof/>
            <w:webHidden/>
          </w:rPr>
          <w:fldChar w:fldCharType="separate"/>
        </w:r>
        <w:r w:rsidR="00554F98">
          <w:rPr>
            <w:noProof/>
            <w:webHidden/>
          </w:rPr>
          <w:t>24</w:t>
        </w:r>
        <w:r w:rsidR="00554F98">
          <w:rPr>
            <w:noProof/>
            <w:webHidden/>
          </w:rPr>
          <w:fldChar w:fldCharType="end"/>
        </w:r>
      </w:hyperlink>
    </w:p>
    <w:p w14:paraId="5287BE09" w14:textId="17A6B73A" w:rsidR="00554F98" w:rsidRDefault="00000000">
      <w:pPr>
        <w:pStyle w:val="Inhopg3"/>
        <w:tabs>
          <w:tab w:val="left" w:pos="1400"/>
          <w:tab w:val="right" w:leader="dot" w:pos="9060"/>
        </w:tabs>
        <w:rPr>
          <w:rFonts w:asciiTheme="minorHAnsi" w:eastAsiaTheme="minorEastAsia" w:hAnsiTheme="minorHAnsi" w:cstheme="minorBidi"/>
          <w:noProof/>
          <w:sz w:val="22"/>
          <w:szCs w:val="22"/>
        </w:rPr>
      </w:pPr>
      <w:hyperlink w:anchor="_Toc121738693" w:history="1">
        <w:r w:rsidR="00554F98" w:rsidRPr="00191D7E">
          <w:rPr>
            <w:rStyle w:val="Hyperlink"/>
            <w:noProof/>
          </w:rPr>
          <w:t>4.4.10</w:t>
        </w:r>
        <w:r w:rsidR="00554F98">
          <w:rPr>
            <w:rFonts w:asciiTheme="minorHAnsi" w:eastAsiaTheme="minorEastAsia" w:hAnsiTheme="minorHAnsi" w:cstheme="minorBidi"/>
            <w:noProof/>
            <w:sz w:val="22"/>
            <w:szCs w:val="22"/>
          </w:rPr>
          <w:tab/>
        </w:r>
        <w:r w:rsidR="00554F98" w:rsidRPr="00191D7E">
          <w:rPr>
            <w:rStyle w:val="Hyperlink"/>
            <w:noProof/>
          </w:rPr>
          <w:t>Kwaliteitscriterium 2 (K2): ‘Voorkomen omgevingshinder’ </w:t>
        </w:r>
        <w:r w:rsidR="00554F98">
          <w:rPr>
            <w:noProof/>
            <w:webHidden/>
          </w:rPr>
          <w:tab/>
        </w:r>
        <w:r w:rsidR="00554F98">
          <w:rPr>
            <w:noProof/>
            <w:webHidden/>
          </w:rPr>
          <w:fldChar w:fldCharType="begin"/>
        </w:r>
        <w:r w:rsidR="00554F98">
          <w:rPr>
            <w:noProof/>
            <w:webHidden/>
          </w:rPr>
          <w:instrText xml:space="preserve"> PAGEREF _Toc121738693 \h </w:instrText>
        </w:r>
        <w:r w:rsidR="00554F98">
          <w:rPr>
            <w:noProof/>
            <w:webHidden/>
          </w:rPr>
        </w:r>
        <w:r w:rsidR="00554F98">
          <w:rPr>
            <w:noProof/>
            <w:webHidden/>
          </w:rPr>
          <w:fldChar w:fldCharType="separate"/>
        </w:r>
        <w:r w:rsidR="00554F98">
          <w:rPr>
            <w:noProof/>
            <w:webHidden/>
          </w:rPr>
          <w:t>25</w:t>
        </w:r>
        <w:r w:rsidR="00554F98">
          <w:rPr>
            <w:noProof/>
            <w:webHidden/>
          </w:rPr>
          <w:fldChar w:fldCharType="end"/>
        </w:r>
      </w:hyperlink>
    </w:p>
    <w:p w14:paraId="3C923690" w14:textId="353E1A23" w:rsidR="00554F98" w:rsidRDefault="00000000">
      <w:pPr>
        <w:pStyle w:val="Inhopg3"/>
        <w:tabs>
          <w:tab w:val="left" w:pos="1400"/>
          <w:tab w:val="right" w:leader="dot" w:pos="9060"/>
        </w:tabs>
        <w:rPr>
          <w:rFonts w:asciiTheme="minorHAnsi" w:eastAsiaTheme="minorEastAsia" w:hAnsiTheme="minorHAnsi" w:cstheme="minorBidi"/>
          <w:noProof/>
          <w:sz w:val="22"/>
          <w:szCs w:val="22"/>
        </w:rPr>
      </w:pPr>
      <w:hyperlink w:anchor="_Toc121738694" w:history="1">
        <w:r w:rsidR="00554F98" w:rsidRPr="00191D7E">
          <w:rPr>
            <w:rStyle w:val="Hyperlink"/>
            <w:noProof/>
          </w:rPr>
          <w:t>4.4.11</w:t>
        </w:r>
        <w:r w:rsidR="00554F98">
          <w:rPr>
            <w:rFonts w:asciiTheme="minorHAnsi" w:eastAsiaTheme="minorEastAsia" w:hAnsiTheme="minorHAnsi" w:cstheme="minorBidi"/>
            <w:noProof/>
            <w:sz w:val="22"/>
            <w:szCs w:val="22"/>
          </w:rPr>
          <w:tab/>
        </w:r>
        <w:r w:rsidR="00554F98" w:rsidRPr="00191D7E">
          <w:rPr>
            <w:rStyle w:val="Hyperlink"/>
            <w:noProof/>
          </w:rPr>
          <w:t>Kwaliteitscriterium 3 (K3): Borging taakstellend budget:</w:t>
        </w:r>
        <w:r w:rsidR="00554F98">
          <w:rPr>
            <w:noProof/>
            <w:webHidden/>
          </w:rPr>
          <w:tab/>
        </w:r>
        <w:r w:rsidR="00554F98">
          <w:rPr>
            <w:noProof/>
            <w:webHidden/>
          </w:rPr>
          <w:fldChar w:fldCharType="begin"/>
        </w:r>
        <w:r w:rsidR="00554F98">
          <w:rPr>
            <w:noProof/>
            <w:webHidden/>
          </w:rPr>
          <w:instrText xml:space="preserve"> PAGEREF _Toc121738694 \h </w:instrText>
        </w:r>
        <w:r w:rsidR="00554F98">
          <w:rPr>
            <w:noProof/>
            <w:webHidden/>
          </w:rPr>
        </w:r>
        <w:r w:rsidR="00554F98">
          <w:rPr>
            <w:noProof/>
            <w:webHidden/>
          </w:rPr>
          <w:fldChar w:fldCharType="separate"/>
        </w:r>
        <w:r w:rsidR="00554F98">
          <w:rPr>
            <w:noProof/>
            <w:webHidden/>
          </w:rPr>
          <w:t>26</w:t>
        </w:r>
        <w:r w:rsidR="00554F98">
          <w:rPr>
            <w:noProof/>
            <w:webHidden/>
          </w:rPr>
          <w:fldChar w:fldCharType="end"/>
        </w:r>
      </w:hyperlink>
    </w:p>
    <w:p w14:paraId="5043FD3D" w14:textId="71DD93EA" w:rsidR="00554F98" w:rsidRDefault="00000000">
      <w:pPr>
        <w:pStyle w:val="Inhopg3"/>
        <w:tabs>
          <w:tab w:val="left" w:pos="1400"/>
          <w:tab w:val="right" w:leader="dot" w:pos="9060"/>
        </w:tabs>
        <w:rPr>
          <w:rFonts w:asciiTheme="minorHAnsi" w:eastAsiaTheme="minorEastAsia" w:hAnsiTheme="minorHAnsi" w:cstheme="minorBidi"/>
          <w:noProof/>
          <w:sz w:val="22"/>
          <w:szCs w:val="22"/>
        </w:rPr>
      </w:pPr>
      <w:hyperlink w:anchor="_Toc121738695" w:history="1">
        <w:r w:rsidR="00554F98" w:rsidRPr="00191D7E">
          <w:rPr>
            <w:rStyle w:val="Hyperlink"/>
            <w:noProof/>
          </w:rPr>
          <w:t>4.4.12</w:t>
        </w:r>
        <w:r w:rsidR="00554F98">
          <w:rPr>
            <w:rFonts w:asciiTheme="minorHAnsi" w:eastAsiaTheme="minorEastAsia" w:hAnsiTheme="minorHAnsi" w:cstheme="minorBidi"/>
            <w:noProof/>
            <w:sz w:val="22"/>
            <w:szCs w:val="22"/>
          </w:rPr>
          <w:tab/>
        </w:r>
        <w:r w:rsidR="00554F98" w:rsidRPr="00191D7E">
          <w:rPr>
            <w:rStyle w:val="Hyperlink"/>
            <w:noProof/>
          </w:rPr>
          <w:t>Kwaliteitscriterium 4 (K4): Duurzaamheidsmaatregelen:</w:t>
        </w:r>
        <w:r w:rsidR="00554F98">
          <w:rPr>
            <w:noProof/>
            <w:webHidden/>
          </w:rPr>
          <w:tab/>
        </w:r>
        <w:r w:rsidR="00554F98">
          <w:rPr>
            <w:noProof/>
            <w:webHidden/>
          </w:rPr>
          <w:fldChar w:fldCharType="begin"/>
        </w:r>
        <w:r w:rsidR="00554F98">
          <w:rPr>
            <w:noProof/>
            <w:webHidden/>
          </w:rPr>
          <w:instrText xml:space="preserve"> PAGEREF _Toc121738695 \h </w:instrText>
        </w:r>
        <w:r w:rsidR="00554F98">
          <w:rPr>
            <w:noProof/>
            <w:webHidden/>
          </w:rPr>
        </w:r>
        <w:r w:rsidR="00554F98">
          <w:rPr>
            <w:noProof/>
            <w:webHidden/>
          </w:rPr>
          <w:fldChar w:fldCharType="separate"/>
        </w:r>
        <w:r w:rsidR="00554F98">
          <w:rPr>
            <w:noProof/>
            <w:webHidden/>
          </w:rPr>
          <w:t>26</w:t>
        </w:r>
        <w:r w:rsidR="00554F98">
          <w:rPr>
            <w:noProof/>
            <w:webHidden/>
          </w:rPr>
          <w:fldChar w:fldCharType="end"/>
        </w:r>
      </w:hyperlink>
    </w:p>
    <w:p w14:paraId="5B56FF93" w14:textId="4F6DCDD1" w:rsidR="00554F98" w:rsidRDefault="00000000">
      <w:pPr>
        <w:pStyle w:val="Inhopg2"/>
        <w:tabs>
          <w:tab w:val="left" w:pos="1000"/>
          <w:tab w:val="right" w:leader="dot" w:pos="9060"/>
        </w:tabs>
        <w:rPr>
          <w:rFonts w:asciiTheme="minorHAnsi" w:eastAsiaTheme="minorEastAsia" w:hAnsiTheme="minorHAnsi" w:cstheme="minorBidi"/>
          <w:noProof/>
          <w:sz w:val="22"/>
          <w:szCs w:val="22"/>
        </w:rPr>
      </w:pPr>
      <w:hyperlink w:anchor="_Toc121738696" w:history="1">
        <w:r w:rsidR="00554F98" w:rsidRPr="00191D7E">
          <w:rPr>
            <w:rStyle w:val="Hyperlink"/>
            <w:noProof/>
          </w:rPr>
          <w:t>4.5.</w:t>
        </w:r>
        <w:r w:rsidR="00554F98">
          <w:rPr>
            <w:rFonts w:asciiTheme="minorHAnsi" w:eastAsiaTheme="minorEastAsia" w:hAnsiTheme="minorHAnsi" w:cstheme="minorBidi"/>
            <w:noProof/>
            <w:sz w:val="22"/>
            <w:szCs w:val="22"/>
          </w:rPr>
          <w:tab/>
        </w:r>
        <w:r w:rsidR="00554F98" w:rsidRPr="00191D7E">
          <w:rPr>
            <w:rStyle w:val="Hyperlink"/>
            <w:noProof/>
          </w:rPr>
          <w:t>Gunning en contractering</w:t>
        </w:r>
        <w:r w:rsidR="00554F98">
          <w:rPr>
            <w:noProof/>
            <w:webHidden/>
          </w:rPr>
          <w:tab/>
        </w:r>
        <w:r w:rsidR="00554F98">
          <w:rPr>
            <w:noProof/>
            <w:webHidden/>
          </w:rPr>
          <w:fldChar w:fldCharType="begin"/>
        </w:r>
        <w:r w:rsidR="00554F98">
          <w:rPr>
            <w:noProof/>
            <w:webHidden/>
          </w:rPr>
          <w:instrText xml:space="preserve"> PAGEREF _Toc121738696 \h </w:instrText>
        </w:r>
        <w:r w:rsidR="00554F98">
          <w:rPr>
            <w:noProof/>
            <w:webHidden/>
          </w:rPr>
        </w:r>
        <w:r w:rsidR="00554F98">
          <w:rPr>
            <w:noProof/>
            <w:webHidden/>
          </w:rPr>
          <w:fldChar w:fldCharType="separate"/>
        </w:r>
        <w:r w:rsidR="00554F98">
          <w:rPr>
            <w:noProof/>
            <w:webHidden/>
          </w:rPr>
          <w:t>27</w:t>
        </w:r>
        <w:r w:rsidR="00554F98">
          <w:rPr>
            <w:noProof/>
            <w:webHidden/>
          </w:rPr>
          <w:fldChar w:fldCharType="end"/>
        </w:r>
      </w:hyperlink>
    </w:p>
    <w:p w14:paraId="33979241" w14:textId="154E852C"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97" w:history="1">
        <w:r w:rsidR="00554F98" w:rsidRPr="00191D7E">
          <w:rPr>
            <w:rStyle w:val="Hyperlink"/>
            <w:noProof/>
          </w:rPr>
          <w:t>4.5.1</w:t>
        </w:r>
        <w:r w:rsidR="00554F98">
          <w:rPr>
            <w:rFonts w:asciiTheme="minorHAnsi" w:eastAsiaTheme="minorEastAsia" w:hAnsiTheme="minorHAnsi" w:cstheme="minorBidi"/>
            <w:noProof/>
            <w:sz w:val="22"/>
            <w:szCs w:val="22"/>
          </w:rPr>
          <w:tab/>
        </w:r>
        <w:r w:rsidR="00554F98" w:rsidRPr="00191D7E">
          <w:rPr>
            <w:rStyle w:val="Hyperlink"/>
            <w:noProof/>
          </w:rPr>
          <w:t>Voornemen tot gunning</w:t>
        </w:r>
        <w:r w:rsidR="00554F98">
          <w:rPr>
            <w:noProof/>
            <w:webHidden/>
          </w:rPr>
          <w:tab/>
        </w:r>
        <w:r w:rsidR="00554F98">
          <w:rPr>
            <w:noProof/>
            <w:webHidden/>
          </w:rPr>
          <w:fldChar w:fldCharType="begin"/>
        </w:r>
        <w:r w:rsidR="00554F98">
          <w:rPr>
            <w:noProof/>
            <w:webHidden/>
          </w:rPr>
          <w:instrText xml:space="preserve"> PAGEREF _Toc121738697 \h </w:instrText>
        </w:r>
        <w:r w:rsidR="00554F98">
          <w:rPr>
            <w:noProof/>
            <w:webHidden/>
          </w:rPr>
        </w:r>
        <w:r w:rsidR="00554F98">
          <w:rPr>
            <w:noProof/>
            <w:webHidden/>
          </w:rPr>
          <w:fldChar w:fldCharType="separate"/>
        </w:r>
        <w:r w:rsidR="00554F98">
          <w:rPr>
            <w:noProof/>
            <w:webHidden/>
          </w:rPr>
          <w:t>27</w:t>
        </w:r>
        <w:r w:rsidR="00554F98">
          <w:rPr>
            <w:noProof/>
            <w:webHidden/>
          </w:rPr>
          <w:fldChar w:fldCharType="end"/>
        </w:r>
      </w:hyperlink>
    </w:p>
    <w:p w14:paraId="58D29803" w14:textId="391BAE85"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98" w:history="1">
        <w:r w:rsidR="00554F98" w:rsidRPr="00191D7E">
          <w:rPr>
            <w:rStyle w:val="Hyperlink"/>
            <w:noProof/>
          </w:rPr>
          <w:t>4.5.2</w:t>
        </w:r>
        <w:r w:rsidR="00554F98">
          <w:rPr>
            <w:rFonts w:asciiTheme="minorHAnsi" w:eastAsiaTheme="minorEastAsia" w:hAnsiTheme="minorHAnsi" w:cstheme="minorBidi"/>
            <w:noProof/>
            <w:sz w:val="22"/>
            <w:szCs w:val="22"/>
          </w:rPr>
          <w:tab/>
        </w:r>
        <w:r w:rsidR="00554F98" w:rsidRPr="00191D7E">
          <w:rPr>
            <w:rStyle w:val="Hyperlink"/>
            <w:noProof/>
          </w:rPr>
          <w:t>Opschortende termijn</w:t>
        </w:r>
        <w:r w:rsidR="00554F98">
          <w:rPr>
            <w:noProof/>
            <w:webHidden/>
          </w:rPr>
          <w:tab/>
        </w:r>
        <w:r w:rsidR="00554F98">
          <w:rPr>
            <w:noProof/>
            <w:webHidden/>
          </w:rPr>
          <w:fldChar w:fldCharType="begin"/>
        </w:r>
        <w:r w:rsidR="00554F98">
          <w:rPr>
            <w:noProof/>
            <w:webHidden/>
          </w:rPr>
          <w:instrText xml:space="preserve"> PAGEREF _Toc121738698 \h </w:instrText>
        </w:r>
        <w:r w:rsidR="00554F98">
          <w:rPr>
            <w:noProof/>
            <w:webHidden/>
          </w:rPr>
        </w:r>
        <w:r w:rsidR="00554F98">
          <w:rPr>
            <w:noProof/>
            <w:webHidden/>
          </w:rPr>
          <w:fldChar w:fldCharType="separate"/>
        </w:r>
        <w:r w:rsidR="00554F98">
          <w:rPr>
            <w:noProof/>
            <w:webHidden/>
          </w:rPr>
          <w:t>27</w:t>
        </w:r>
        <w:r w:rsidR="00554F98">
          <w:rPr>
            <w:noProof/>
            <w:webHidden/>
          </w:rPr>
          <w:fldChar w:fldCharType="end"/>
        </w:r>
      </w:hyperlink>
    </w:p>
    <w:p w14:paraId="221E811C" w14:textId="630C6F4B"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699" w:history="1">
        <w:r w:rsidR="00554F98" w:rsidRPr="00191D7E">
          <w:rPr>
            <w:rStyle w:val="Hyperlink"/>
            <w:noProof/>
          </w:rPr>
          <w:t>4.5.3</w:t>
        </w:r>
        <w:r w:rsidR="00554F98">
          <w:rPr>
            <w:rFonts w:asciiTheme="minorHAnsi" w:eastAsiaTheme="minorEastAsia" w:hAnsiTheme="minorHAnsi" w:cstheme="minorBidi"/>
            <w:noProof/>
            <w:sz w:val="22"/>
            <w:szCs w:val="22"/>
          </w:rPr>
          <w:tab/>
        </w:r>
        <w:r w:rsidR="00554F98" w:rsidRPr="00191D7E">
          <w:rPr>
            <w:rStyle w:val="Hyperlink"/>
            <w:noProof/>
          </w:rPr>
          <w:t>Toelichting op beoordeling</w:t>
        </w:r>
        <w:r w:rsidR="00554F98">
          <w:rPr>
            <w:noProof/>
            <w:webHidden/>
          </w:rPr>
          <w:tab/>
        </w:r>
        <w:r w:rsidR="00554F98">
          <w:rPr>
            <w:noProof/>
            <w:webHidden/>
          </w:rPr>
          <w:fldChar w:fldCharType="begin"/>
        </w:r>
        <w:r w:rsidR="00554F98">
          <w:rPr>
            <w:noProof/>
            <w:webHidden/>
          </w:rPr>
          <w:instrText xml:space="preserve"> PAGEREF _Toc121738699 \h </w:instrText>
        </w:r>
        <w:r w:rsidR="00554F98">
          <w:rPr>
            <w:noProof/>
            <w:webHidden/>
          </w:rPr>
        </w:r>
        <w:r w:rsidR="00554F98">
          <w:rPr>
            <w:noProof/>
            <w:webHidden/>
          </w:rPr>
          <w:fldChar w:fldCharType="separate"/>
        </w:r>
        <w:r w:rsidR="00554F98">
          <w:rPr>
            <w:noProof/>
            <w:webHidden/>
          </w:rPr>
          <w:t>28</w:t>
        </w:r>
        <w:r w:rsidR="00554F98">
          <w:rPr>
            <w:noProof/>
            <w:webHidden/>
          </w:rPr>
          <w:fldChar w:fldCharType="end"/>
        </w:r>
      </w:hyperlink>
    </w:p>
    <w:p w14:paraId="074BD6BB" w14:textId="151A4138"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700" w:history="1">
        <w:r w:rsidR="00554F98" w:rsidRPr="00191D7E">
          <w:rPr>
            <w:rStyle w:val="Hyperlink"/>
            <w:noProof/>
          </w:rPr>
          <w:t>4.5.4</w:t>
        </w:r>
        <w:r w:rsidR="00554F98">
          <w:rPr>
            <w:rFonts w:asciiTheme="minorHAnsi" w:eastAsiaTheme="minorEastAsia" w:hAnsiTheme="minorHAnsi" w:cstheme="minorBidi"/>
            <w:noProof/>
            <w:sz w:val="22"/>
            <w:szCs w:val="22"/>
          </w:rPr>
          <w:tab/>
        </w:r>
        <w:r w:rsidR="00554F98" w:rsidRPr="00191D7E">
          <w:rPr>
            <w:rStyle w:val="Hyperlink"/>
            <w:noProof/>
          </w:rPr>
          <w:t>Definitieve gunning en contractering</w:t>
        </w:r>
        <w:r w:rsidR="00554F98">
          <w:rPr>
            <w:noProof/>
            <w:webHidden/>
          </w:rPr>
          <w:tab/>
        </w:r>
        <w:r w:rsidR="00554F98">
          <w:rPr>
            <w:noProof/>
            <w:webHidden/>
          </w:rPr>
          <w:fldChar w:fldCharType="begin"/>
        </w:r>
        <w:r w:rsidR="00554F98">
          <w:rPr>
            <w:noProof/>
            <w:webHidden/>
          </w:rPr>
          <w:instrText xml:space="preserve"> PAGEREF _Toc121738700 \h </w:instrText>
        </w:r>
        <w:r w:rsidR="00554F98">
          <w:rPr>
            <w:noProof/>
            <w:webHidden/>
          </w:rPr>
        </w:r>
        <w:r w:rsidR="00554F98">
          <w:rPr>
            <w:noProof/>
            <w:webHidden/>
          </w:rPr>
          <w:fldChar w:fldCharType="separate"/>
        </w:r>
        <w:r w:rsidR="00554F98">
          <w:rPr>
            <w:noProof/>
            <w:webHidden/>
          </w:rPr>
          <w:t>28</w:t>
        </w:r>
        <w:r w:rsidR="00554F98">
          <w:rPr>
            <w:noProof/>
            <w:webHidden/>
          </w:rPr>
          <w:fldChar w:fldCharType="end"/>
        </w:r>
      </w:hyperlink>
    </w:p>
    <w:p w14:paraId="03798952" w14:textId="39EF3177"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701" w:history="1">
        <w:r w:rsidR="00554F98" w:rsidRPr="00191D7E">
          <w:rPr>
            <w:rStyle w:val="Hyperlink"/>
            <w:noProof/>
          </w:rPr>
          <w:t>4.5.5</w:t>
        </w:r>
        <w:r w:rsidR="00554F98">
          <w:rPr>
            <w:rFonts w:asciiTheme="minorHAnsi" w:eastAsiaTheme="minorEastAsia" w:hAnsiTheme="minorHAnsi" w:cstheme="minorBidi"/>
            <w:noProof/>
            <w:sz w:val="22"/>
            <w:szCs w:val="22"/>
          </w:rPr>
          <w:tab/>
        </w:r>
        <w:r w:rsidR="00554F98" w:rsidRPr="00191D7E">
          <w:rPr>
            <w:rStyle w:val="Hyperlink"/>
            <w:noProof/>
          </w:rPr>
          <w:t>Geschillen</w:t>
        </w:r>
        <w:r w:rsidR="00554F98">
          <w:rPr>
            <w:noProof/>
            <w:webHidden/>
          </w:rPr>
          <w:tab/>
        </w:r>
        <w:r w:rsidR="00554F98">
          <w:rPr>
            <w:noProof/>
            <w:webHidden/>
          </w:rPr>
          <w:fldChar w:fldCharType="begin"/>
        </w:r>
        <w:r w:rsidR="00554F98">
          <w:rPr>
            <w:noProof/>
            <w:webHidden/>
          </w:rPr>
          <w:instrText xml:space="preserve"> PAGEREF _Toc121738701 \h </w:instrText>
        </w:r>
        <w:r w:rsidR="00554F98">
          <w:rPr>
            <w:noProof/>
            <w:webHidden/>
          </w:rPr>
        </w:r>
        <w:r w:rsidR="00554F98">
          <w:rPr>
            <w:noProof/>
            <w:webHidden/>
          </w:rPr>
          <w:fldChar w:fldCharType="separate"/>
        </w:r>
        <w:r w:rsidR="00554F98">
          <w:rPr>
            <w:noProof/>
            <w:webHidden/>
          </w:rPr>
          <w:t>28</w:t>
        </w:r>
        <w:r w:rsidR="00554F98">
          <w:rPr>
            <w:noProof/>
            <w:webHidden/>
          </w:rPr>
          <w:fldChar w:fldCharType="end"/>
        </w:r>
      </w:hyperlink>
    </w:p>
    <w:p w14:paraId="6895C9E8" w14:textId="3D02847B"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702" w:history="1">
        <w:r w:rsidR="00554F98" w:rsidRPr="00191D7E">
          <w:rPr>
            <w:rStyle w:val="Hyperlink"/>
            <w:noProof/>
          </w:rPr>
          <w:t>4.5.6</w:t>
        </w:r>
        <w:r w:rsidR="00554F98">
          <w:rPr>
            <w:rFonts w:asciiTheme="minorHAnsi" w:eastAsiaTheme="minorEastAsia" w:hAnsiTheme="minorHAnsi" w:cstheme="minorBidi"/>
            <w:noProof/>
            <w:sz w:val="22"/>
            <w:szCs w:val="22"/>
          </w:rPr>
          <w:tab/>
        </w:r>
        <w:r w:rsidR="00554F98" w:rsidRPr="00191D7E">
          <w:rPr>
            <w:rStyle w:val="Hyperlink"/>
            <w:noProof/>
          </w:rPr>
          <w:t>Maatschappelijk verantwoord inkopen: Social Return</w:t>
        </w:r>
        <w:r w:rsidR="00554F98">
          <w:rPr>
            <w:noProof/>
            <w:webHidden/>
          </w:rPr>
          <w:tab/>
        </w:r>
        <w:r w:rsidR="00554F98">
          <w:rPr>
            <w:noProof/>
            <w:webHidden/>
          </w:rPr>
          <w:fldChar w:fldCharType="begin"/>
        </w:r>
        <w:r w:rsidR="00554F98">
          <w:rPr>
            <w:noProof/>
            <w:webHidden/>
          </w:rPr>
          <w:instrText xml:space="preserve"> PAGEREF _Toc121738702 \h </w:instrText>
        </w:r>
        <w:r w:rsidR="00554F98">
          <w:rPr>
            <w:noProof/>
            <w:webHidden/>
          </w:rPr>
        </w:r>
        <w:r w:rsidR="00554F98">
          <w:rPr>
            <w:noProof/>
            <w:webHidden/>
          </w:rPr>
          <w:fldChar w:fldCharType="separate"/>
        </w:r>
        <w:r w:rsidR="00554F98">
          <w:rPr>
            <w:noProof/>
            <w:webHidden/>
          </w:rPr>
          <w:t>28</w:t>
        </w:r>
        <w:r w:rsidR="00554F98">
          <w:rPr>
            <w:noProof/>
            <w:webHidden/>
          </w:rPr>
          <w:fldChar w:fldCharType="end"/>
        </w:r>
      </w:hyperlink>
    </w:p>
    <w:p w14:paraId="556FAF2F" w14:textId="15E56C60" w:rsidR="00554F98" w:rsidRDefault="00000000">
      <w:pPr>
        <w:pStyle w:val="Inhopg3"/>
        <w:tabs>
          <w:tab w:val="left" w:pos="1200"/>
          <w:tab w:val="right" w:leader="dot" w:pos="9060"/>
        </w:tabs>
        <w:rPr>
          <w:rFonts w:asciiTheme="minorHAnsi" w:eastAsiaTheme="minorEastAsia" w:hAnsiTheme="minorHAnsi" w:cstheme="minorBidi"/>
          <w:noProof/>
          <w:sz w:val="22"/>
          <w:szCs w:val="22"/>
        </w:rPr>
      </w:pPr>
      <w:hyperlink w:anchor="_Toc121738703" w:history="1">
        <w:r w:rsidR="00554F98" w:rsidRPr="00191D7E">
          <w:rPr>
            <w:rStyle w:val="Hyperlink"/>
            <w:noProof/>
          </w:rPr>
          <w:t>4.5.7</w:t>
        </w:r>
        <w:r w:rsidR="00554F98">
          <w:rPr>
            <w:rFonts w:asciiTheme="minorHAnsi" w:eastAsiaTheme="minorEastAsia" w:hAnsiTheme="minorHAnsi" w:cstheme="minorBidi"/>
            <w:noProof/>
            <w:sz w:val="22"/>
            <w:szCs w:val="22"/>
          </w:rPr>
          <w:tab/>
        </w:r>
        <w:r w:rsidR="00554F98" w:rsidRPr="00191D7E">
          <w:rPr>
            <w:rStyle w:val="Hyperlink"/>
            <w:noProof/>
          </w:rPr>
          <w:t>Vergoeding aan de inschrijvers</w:t>
        </w:r>
        <w:r w:rsidR="00554F98">
          <w:rPr>
            <w:noProof/>
            <w:webHidden/>
          </w:rPr>
          <w:tab/>
        </w:r>
        <w:r w:rsidR="00554F98">
          <w:rPr>
            <w:noProof/>
            <w:webHidden/>
          </w:rPr>
          <w:fldChar w:fldCharType="begin"/>
        </w:r>
        <w:r w:rsidR="00554F98">
          <w:rPr>
            <w:noProof/>
            <w:webHidden/>
          </w:rPr>
          <w:instrText xml:space="preserve"> PAGEREF _Toc121738703 \h </w:instrText>
        </w:r>
        <w:r w:rsidR="00554F98">
          <w:rPr>
            <w:noProof/>
            <w:webHidden/>
          </w:rPr>
        </w:r>
        <w:r w:rsidR="00554F98">
          <w:rPr>
            <w:noProof/>
            <w:webHidden/>
          </w:rPr>
          <w:fldChar w:fldCharType="separate"/>
        </w:r>
        <w:r w:rsidR="00554F98">
          <w:rPr>
            <w:noProof/>
            <w:webHidden/>
          </w:rPr>
          <w:t>28</w:t>
        </w:r>
        <w:r w:rsidR="00554F98">
          <w:rPr>
            <w:noProof/>
            <w:webHidden/>
          </w:rPr>
          <w:fldChar w:fldCharType="end"/>
        </w:r>
      </w:hyperlink>
    </w:p>
    <w:p w14:paraId="38A0791D" w14:textId="0180FFFB" w:rsidR="00554F98" w:rsidRDefault="00000000">
      <w:pPr>
        <w:pStyle w:val="Inhopg1"/>
        <w:tabs>
          <w:tab w:val="left" w:pos="1400"/>
          <w:tab w:val="right" w:leader="dot" w:pos="9060"/>
        </w:tabs>
        <w:rPr>
          <w:rFonts w:asciiTheme="minorHAnsi" w:eastAsiaTheme="minorEastAsia" w:hAnsiTheme="minorHAnsi" w:cstheme="minorBidi"/>
          <w:noProof/>
          <w:sz w:val="22"/>
          <w:szCs w:val="22"/>
        </w:rPr>
      </w:pPr>
      <w:hyperlink w:anchor="_Toc121738704" w:history="1">
        <w:r w:rsidR="00554F98" w:rsidRPr="00191D7E">
          <w:rPr>
            <w:rStyle w:val="Hyperlink"/>
            <w:noProof/>
          </w:rPr>
          <w:t>BIJLAGE 1</w:t>
        </w:r>
        <w:r w:rsidR="00554F98">
          <w:rPr>
            <w:rFonts w:asciiTheme="minorHAnsi" w:eastAsiaTheme="minorEastAsia" w:hAnsiTheme="minorHAnsi" w:cstheme="minorBidi"/>
            <w:noProof/>
            <w:sz w:val="22"/>
            <w:szCs w:val="22"/>
          </w:rPr>
          <w:tab/>
        </w:r>
        <w:r w:rsidR="00554F98" w:rsidRPr="00191D7E">
          <w:rPr>
            <w:rStyle w:val="Hyperlink"/>
            <w:noProof/>
          </w:rPr>
          <w:t>Checklist overzicht in te dienen documenten</w:t>
        </w:r>
        <w:r w:rsidR="00554F98">
          <w:rPr>
            <w:noProof/>
            <w:webHidden/>
          </w:rPr>
          <w:tab/>
        </w:r>
        <w:r w:rsidR="00554F98">
          <w:rPr>
            <w:noProof/>
            <w:webHidden/>
          </w:rPr>
          <w:fldChar w:fldCharType="begin"/>
        </w:r>
        <w:r w:rsidR="00554F98">
          <w:rPr>
            <w:noProof/>
            <w:webHidden/>
          </w:rPr>
          <w:instrText xml:space="preserve"> PAGEREF _Toc121738704 \h </w:instrText>
        </w:r>
        <w:r w:rsidR="00554F98">
          <w:rPr>
            <w:noProof/>
            <w:webHidden/>
          </w:rPr>
        </w:r>
        <w:r w:rsidR="00554F98">
          <w:rPr>
            <w:noProof/>
            <w:webHidden/>
          </w:rPr>
          <w:fldChar w:fldCharType="separate"/>
        </w:r>
        <w:r w:rsidR="00554F98">
          <w:rPr>
            <w:noProof/>
            <w:webHidden/>
          </w:rPr>
          <w:t>29</w:t>
        </w:r>
        <w:r w:rsidR="00554F98">
          <w:rPr>
            <w:noProof/>
            <w:webHidden/>
          </w:rPr>
          <w:fldChar w:fldCharType="end"/>
        </w:r>
      </w:hyperlink>
    </w:p>
    <w:p w14:paraId="7F531B9B" w14:textId="6A944A29" w:rsidR="00554F98" w:rsidRDefault="00000000">
      <w:pPr>
        <w:pStyle w:val="Inhopg1"/>
        <w:tabs>
          <w:tab w:val="left" w:pos="1400"/>
          <w:tab w:val="right" w:leader="dot" w:pos="9060"/>
        </w:tabs>
        <w:rPr>
          <w:rFonts w:asciiTheme="minorHAnsi" w:eastAsiaTheme="minorEastAsia" w:hAnsiTheme="minorHAnsi" w:cstheme="minorBidi"/>
          <w:noProof/>
          <w:sz w:val="22"/>
          <w:szCs w:val="22"/>
        </w:rPr>
      </w:pPr>
      <w:hyperlink w:anchor="_Toc121738705" w:history="1">
        <w:r w:rsidR="00554F98" w:rsidRPr="00191D7E">
          <w:rPr>
            <w:rStyle w:val="Hyperlink"/>
            <w:noProof/>
          </w:rPr>
          <w:t>BIJLAGE 2</w:t>
        </w:r>
        <w:r w:rsidR="00554F98">
          <w:rPr>
            <w:rFonts w:asciiTheme="minorHAnsi" w:eastAsiaTheme="minorEastAsia" w:hAnsiTheme="minorHAnsi" w:cstheme="minorBidi"/>
            <w:noProof/>
            <w:sz w:val="22"/>
            <w:szCs w:val="22"/>
          </w:rPr>
          <w:tab/>
        </w:r>
        <w:r w:rsidR="00554F98" w:rsidRPr="00191D7E">
          <w:rPr>
            <w:rStyle w:val="Hyperlink"/>
            <w:noProof/>
          </w:rPr>
          <w:t>Eigen verklaring</w:t>
        </w:r>
        <w:r w:rsidR="00554F98">
          <w:rPr>
            <w:noProof/>
            <w:webHidden/>
          </w:rPr>
          <w:tab/>
        </w:r>
        <w:r w:rsidR="00554F98">
          <w:rPr>
            <w:noProof/>
            <w:webHidden/>
          </w:rPr>
          <w:fldChar w:fldCharType="begin"/>
        </w:r>
        <w:r w:rsidR="00554F98">
          <w:rPr>
            <w:noProof/>
            <w:webHidden/>
          </w:rPr>
          <w:instrText xml:space="preserve"> PAGEREF _Toc121738705 \h </w:instrText>
        </w:r>
        <w:r w:rsidR="00554F98">
          <w:rPr>
            <w:noProof/>
            <w:webHidden/>
          </w:rPr>
        </w:r>
        <w:r w:rsidR="00554F98">
          <w:rPr>
            <w:noProof/>
            <w:webHidden/>
          </w:rPr>
          <w:fldChar w:fldCharType="separate"/>
        </w:r>
        <w:r w:rsidR="00554F98">
          <w:rPr>
            <w:noProof/>
            <w:webHidden/>
          </w:rPr>
          <w:t>31</w:t>
        </w:r>
        <w:r w:rsidR="00554F98">
          <w:rPr>
            <w:noProof/>
            <w:webHidden/>
          </w:rPr>
          <w:fldChar w:fldCharType="end"/>
        </w:r>
      </w:hyperlink>
    </w:p>
    <w:p w14:paraId="325713DA" w14:textId="2487D6DC" w:rsidR="00554F98" w:rsidRDefault="00000000">
      <w:pPr>
        <w:pStyle w:val="Inhopg1"/>
        <w:tabs>
          <w:tab w:val="left" w:pos="1400"/>
          <w:tab w:val="right" w:leader="dot" w:pos="9060"/>
        </w:tabs>
        <w:rPr>
          <w:rFonts w:asciiTheme="minorHAnsi" w:eastAsiaTheme="minorEastAsia" w:hAnsiTheme="minorHAnsi" w:cstheme="minorBidi"/>
          <w:noProof/>
          <w:sz w:val="22"/>
          <w:szCs w:val="22"/>
        </w:rPr>
      </w:pPr>
      <w:hyperlink w:anchor="_Toc121738706" w:history="1">
        <w:r w:rsidR="00554F98" w:rsidRPr="00191D7E">
          <w:rPr>
            <w:rStyle w:val="Hyperlink"/>
            <w:noProof/>
          </w:rPr>
          <w:t>BIJLAGE 3</w:t>
        </w:r>
        <w:r w:rsidR="00554F98">
          <w:rPr>
            <w:rFonts w:asciiTheme="minorHAnsi" w:eastAsiaTheme="minorEastAsia" w:hAnsiTheme="minorHAnsi" w:cstheme="minorBidi"/>
            <w:noProof/>
            <w:sz w:val="22"/>
            <w:szCs w:val="22"/>
          </w:rPr>
          <w:tab/>
        </w:r>
        <w:r w:rsidR="00554F98" w:rsidRPr="00191D7E">
          <w:rPr>
            <w:rStyle w:val="Hyperlink"/>
            <w:noProof/>
          </w:rPr>
          <w:t>Verklaring bestuurder rechtmatigheid inschrijving</w:t>
        </w:r>
        <w:r w:rsidR="00554F98">
          <w:rPr>
            <w:noProof/>
            <w:webHidden/>
          </w:rPr>
          <w:tab/>
        </w:r>
        <w:r w:rsidR="00554F98">
          <w:rPr>
            <w:noProof/>
            <w:webHidden/>
          </w:rPr>
          <w:fldChar w:fldCharType="begin"/>
        </w:r>
        <w:r w:rsidR="00554F98">
          <w:rPr>
            <w:noProof/>
            <w:webHidden/>
          </w:rPr>
          <w:instrText xml:space="preserve"> PAGEREF _Toc121738706 \h </w:instrText>
        </w:r>
        <w:r w:rsidR="00554F98">
          <w:rPr>
            <w:noProof/>
            <w:webHidden/>
          </w:rPr>
        </w:r>
        <w:r w:rsidR="00554F98">
          <w:rPr>
            <w:noProof/>
            <w:webHidden/>
          </w:rPr>
          <w:fldChar w:fldCharType="separate"/>
        </w:r>
        <w:r w:rsidR="00554F98">
          <w:rPr>
            <w:noProof/>
            <w:webHidden/>
          </w:rPr>
          <w:t>32</w:t>
        </w:r>
        <w:r w:rsidR="00554F98">
          <w:rPr>
            <w:noProof/>
            <w:webHidden/>
          </w:rPr>
          <w:fldChar w:fldCharType="end"/>
        </w:r>
      </w:hyperlink>
    </w:p>
    <w:p w14:paraId="51A1667D" w14:textId="6EC95AB8" w:rsidR="00554F98" w:rsidRDefault="00000000">
      <w:pPr>
        <w:pStyle w:val="Inhopg1"/>
        <w:tabs>
          <w:tab w:val="left" w:pos="1400"/>
          <w:tab w:val="right" w:leader="dot" w:pos="9060"/>
        </w:tabs>
        <w:rPr>
          <w:rFonts w:asciiTheme="minorHAnsi" w:eastAsiaTheme="minorEastAsia" w:hAnsiTheme="minorHAnsi" w:cstheme="minorBidi"/>
          <w:noProof/>
          <w:sz w:val="22"/>
          <w:szCs w:val="22"/>
        </w:rPr>
      </w:pPr>
      <w:hyperlink w:anchor="_Toc121738707" w:history="1">
        <w:r w:rsidR="00554F98" w:rsidRPr="00191D7E">
          <w:rPr>
            <w:rStyle w:val="Hyperlink"/>
            <w:noProof/>
          </w:rPr>
          <w:t>BIJLAGE 4</w:t>
        </w:r>
        <w:r w:rsidR="00554F98">
          <w:rPr>
            <w:rFonts w:asciiTheme="minorHAnsi" w:eastAsiaTheme="minorEastAsia" w:hAnsiTheme="minorHAnsi" w:cstheme="minorBidi"/>
            <w:noProof/>
            <w:sz w:val="22"/>
            <w:szCs w:val="22"/>
          </w:rPr>
          <w:tab/>
        </w:r>
        <w:r w:rsidR="00554F98" w:rsidRPr="00191D7E">
          <w:rPr>
            <w:rStyle w:val="Hyperlink"/>
            <w:noProof/>
          </w:rPr>
          <w:t>Opgave referentieopdrachten</w:t>
        </w:r>
        <w:r w:rsidR="00554F98">
          <w:rPr>
            <w:noProof/>
            <w:webHidden/>
          </w:rPr>
          <w:tab/>
        </w:r>
        <w:r w:rsidR="00554F98">
          <w:rPr>
            <w:noProof/>
            <w:webHidden/>
          </w:rPr>
          <w:fldChar w:fldCharType="begin"/>
        </w:r>
        <w:r w:rsidR="00554F98">
          <w:rPr>
            <w:noProof/>
            <w:webHidden/>
          </w:rPr>
          <w:instrText xml:space="preserve"> PAGEREF _Toc121738707 \h </w:instrText>
        </w:r>
        <w:r w:rsidR="00554F98">
          <w:rPr>
            <w:noProof/>
            <w:webHidden/>
          </w:rPr>
        </w:r>
        <w:r w:rsidR="00554F98">
          <w:rPr>
            <w:noProof/>
            <w:webHidden/>
          </w:rPr>
          <w:fldChar w:fldCharType="separate"/>
        </w:r>
        <w:r w:rsidR="00554F98">
          <w:rPr>
            <w:noProof/>
            <w:webHidden/>
          </w:rPr>
          <w:t>33</w:t>
        </w:r>
        <w:r w:rsidR="00554F98">
          <w:rPr>
            <w:noProof/>
            <w:webHidden/>
          </w:rPr>
          <w:fldChar w:fldCharType="end"/>
        </w:r>
      </w:hyperlink>
    </w:p>
    <w:p w14:paraId="37E5B083" w14:textId="0C69E3FF" w:rsidR="00554F98" w:rsidRDefault="00000000">
      <w:pPr>
        <w:pStyle w:val="Inhopg1"/>
        <w:tabs>
          <w:tab w:val="left" w:pos="1400"/>
          <w:tab w:val="right" w:leader="dot" w:pos="9060"/>
        </w:tabs>
        <w:rPr>
          <w:rFonts w:asciiTheme="minorHAnsi" w:eastAsiaTheme="minorEastAsia" w:hAnsiTheme="minorHAnsi" w:cstheme="minorBidi"/>
          <w:noProof/>
          <w:sz w:val="22"/>
          <w:szCs w:val="22"/>
        </w:rPr>
      </w:pPr>
      <w:hyperlink w:anchor="_Toc121738708" w:history="1">
        <w:r w:rsidR="00554F98" w:rsidRPr="00191D7E">
          <w:rPr>
            <w:rStyle w:val="Hyperlink"/>
            <w:noProof/>
          </w:rPr>
          <w:t>BIJLAGE 5</w:t>
        </w:r>
        <w:r w:rsidR="00554F98">
          <w:rPr>
            <w:rFonts w:asciiTheme="minorHAnsi" w:eastAsiaTheme="minorEastAsia" w:hAnsiTheme="minorHAnsi" w:cstheme="minorBidi"/>
            <w:noProof/>
            <w:sz w:val="22"/>
            <w:szCs w:val="22"/>
          </w:rPr>
          <w:tab/>
        </w:r>
        <w:r w:rsidR="00554F98" w:rsidRPr="00191D7E">
          <w:rPr>
            <w:rStyle w:val="Hyperlink"/>
            <w:noProof/>
          </w:rPr>
          <w:t>Verklaring aansprakelijkheden bij combinatievorming</w:t>
        </w:r>
        <w:r w:rsidR="00554F98">
          <w:rPr>
            <w:noProof/>
            <w:webHidden/>
          </w:rPr>
          <w:tab/>
        </w:r>
        <w:r w:rsidR="00554F98">
          <w:rPr>
            <w:noProof/>
            <w:webHidden/>
          </w:rPr>
          <w:fldChar w:fldCharType="begin"/>
        </w:r>
        <w:r w:rsidR="00554F98">
          <w:rPr>
            <w:noProof/>
            <w:webHidden/>
          </w:rPr>
          <w:instrText xml:space="preserve"> PAGEREF _Toc121738708 \h </w:instrText>
        </w:r>
        <w:r w:rsidR="00554F98">
          <w:rPr>
            <w:noProof/>
            <w:webHidden/>
          </w:rPr>
        </w:r>
        <w:r w:rsidR="00554F98">
          <w:rPr>
            <w:noProof/>
            <w:webHidden/>
          </w:rPr>
          <w:fldChar w:fldCharType="separate"/>
        </w:r>
        <w:r w:rsidR="00554F98">
          <w:rPr>
            <w:noProof/>
            <w:webHidden/>
          </w:rPr>
          <w:t>34</w:t>
        </w:r>
        <w:r w:rsidR="00554F98">
          <w:rPr>
            <w:noProof/>
            <w:webHidden/>
          </w:rPr>
          <w:fldChar w:fldCharType="end"/>
        </w:r>
      </w:hyperlink>
    </w:p>
    <w:p w14:paraId="01B16909" w14:textId="1C8C001D" w:rsidR="00554F98" w:rsidRDefault="00000000">
      <w:pPr>
        <w:pStyle w:val="Inhopg1"/>
        <w:tabs>
          <w:tab w:val="left" w:pos="1400"/>
          <w:tab w:val="right" w:leader="dot" w:pos="9060"/>
        </w:tabs>
        <w:rPr>
          <w:rFonts w:asciiTheme="minorHAnsi" w:eastAsiaTheme="minorEastAsia" w:hAnsiTheme="minorHAnsi" w:cstheme="minorBidi"/>
          <w:noProof/>
          <w:sz w:val="22"/>
          <w:szCs w:val="22"/>
        </w:rPr>
      </w:pPr>
      <w:hyperlink w:anchor="_Toc121738709" w:history="1">
        <w:r w:rsidR="00554F98" w:rsidRPr="00191D7E">
          <w:rPr>
            <w:rStyle w:val="Hyperlink"/>
            <w:noProof/>
          </w:rPr>
          <w:t>BIJLAGE 6</w:t>
        </w:r>
        <w:r w:rsidR="00554F98">
          <w:rPr>
            <w:rFonts w:asciiTheme="minorHAnsi" w:eastAsiaTheme="minorEastAsia" w:hAnsiTheme="minorHAnsi" w:cstheme="minorBidi"/>
            <w:noProof/>
            <w:sz w:val="22"/>
            <w:szCs w:val="22"/>
          </w:rPr>
          <w:tab/>
        </w:r>
        <w:r w:rsidR="00554F98" w:rsidRPr="00191D7E">
          <w:rPr>
            <w:rStyle w:val="Hyperlink"/>
            <w:noProof/>
          </w:rPr>
          <w:t>Model verklaring omtrent beroep op bekwaamheid derden</w:t>
        </w:r>
        <w:r w:rsidR="00554F98">
          <w:rPr>
            <w:noProof/>
            <w:webHidden/>
          </w:rPr>
          <w:tab/>
        </w:r>
        <w:r w:rsidR="00554F98">
          <w:rPr>
            <w:noProof/>
            <w:webHidden/>
          </w:rPr>
          <w:fldChar w:fldCharType="begin"/>
        </w:r>
        <w:r w:rsidR="00554F98">
          <w:rPr>
            <w:noProof/>
            <w:webHidden/>
          </w:rPr>
          <w:instrText xml:space="preserve"> PAGEREF _Toc121738709 \h </w:instrText>
        </w:r>
        <w:r w:rsidR="00554F98">
          <w:rPr>
            <w:noProof/>
            <w:webHidden/>
          </w:rPr>
        </w:r>
        <w:r w:rsidR="00554F98">
          <w:rPr>
            <w:noProof/>
            <w:webHidden/>
          </w:rPr>
          <w:fldChar w:fldCharType="separate"/>
        </w:r>
        <w:r w:rsidR="00554F98">
          <w:rPr>
            <w:noProof/>
            <w:webHidden/>
          </w:rPr>
          <w:t>36</w:t>
        </w:r>
        <w:r w:rsidR="00554F98">
          <w:rPr>
            <w:noProof/>
            <w:webHidden/>
          </w:rPr>
          <w:fldChar w:fldCharType="end"/>
        </w:r>
      </w:hyperlink>
    </w:p>
    <w:p w14:paraId="0E1730C6" w14:textId="0F80D18C" w:rsidR="00554F98" w:rsidRDefault="00000000">
      <w:pPr>
        <w:pStyle w:val="Inhopg1"/>
        <w:tabs>
          <w:tab w:val="left" w:pos="1400"/>
          <w:tab w:val="right" w:leader="dot" w:pos="9060"/>
        </w:tabs>
        <w:rPr>
          <w:rFonts w:asciiTheme="minorHAnsi" w:eastAsiaTheme="minorEastAsia" w:hAnsiTheme="minorHAnsi" w:cstheme="minorBidi"/>
          <w:noProof/>
          <w:sz w:val="22"/>
          <w:szCs w:val="22"/>
        </w:rPr>
      </w:pPr>
      <w:hyperlink w:anchor="_Toc121738710" w:history="1">
        <w:r w:rsidR="00554F98" w:rsidRPr="00191D7E">
          <w:rPr>
            <w:rStyle w:val="Hyperlink"/>
            <w:noProof/>
          </w:rPr>
          <w:t>BIJLAGE 7</w:t>
        </w:r>
        <w:r w:rsidR="00554F98">
          <w:rPr>
            <w:rFonts w:asciiTheme="minorHAnsi" w:eastAsiaTheme="minorEastAsia" w:hAnsiTheme="minorHAnsi" w:cstheme="minorBidi"/>
            <w:noProof/>
            <w:sz w:val="22"/>
            <w:szCs w:val="22"/>
          </w:rPr>
          <w:tab/>
        </w:r>
        <w:r w:rsidR="00554F98" w:rsidRPr="00191D7E">
          <w:rPr>
            <w:rStyle w:val="Hyperlink"/>
            <w:noProof/>
          </w:rPr>
          <w:t>Begrippenlijst</w:t>
        </w:r>
        <w:r w:rsidR="00554F98">
          <w:rPr>
            <w:noProof/>
            <w:webHidden/>
          </w:rPr>
          <w:tab/>
        </w:r>
        <w:r w:rsidR="00554F98">
          <w:rPr>
            <w:noProof/>
            <w:webHidden/>
          </w:rPr>
          <w:fldChar w:fldCharType="begin"/>
        </w:r>
        <w:r w:rsidR="00554F98">
          <w:rPr>
            <w:noProof/>
            <w:webHidden/>
          </w:rPr>
          <w:instrText xml:space="preserve"> PAGEREF _Toc121738710 \h </w:instrText>
        </w:r>
        <w:r w:rsidR="00554F98">
          <w:rPr>
            <w:noProof/>
            <w:webHidden/>
          </w:rPr>
        </w:r>
        <w:r w:rsidR="00554F98">
          <w:rPr>
            <w:noProof/>
            <w:webHidden/>
          </w:rPr>
          <w:fldChar w:fldCharType="separate"/>
        </w:r>
        <w:r w:rsidR="00554F98">
          <w:rPr>
            <w:noProof/>
            <w:webHidden/>
          </w:rPr>
          <w:t>38</w:t>
        </w:r>
        <w:r w:rsidR="00554F98">
          <w:rPr>
            <w:noProof/>
            <w:webHidden/>
          </w:rPr>
          <w:fldChar w:fldCharType="end"/>
        </w:r>
      </w:hyperlink>
    </w:p>
    <w:p w14:paraId="2AB6DFBE" w14:textId="2A3DE0D5" w:rsidR="00554F98" w:rsidRDefault="00000000">
      <w:pPr>
        <w:pStyle w:val="Inhopg1"/>
        <w:tabs>
          <w:tab w:val="left" w:pos="1400"/>
          <w:tab w:val="right" w:leader="dot" w:pos="9060"/>
        </w:tabs>
        <w:rPr>
          <w:rFonts w:asciiTheme="minorHAnsi" w:eastAsiaTheme="minorEastAsia" w:hAnsiTheme="minorHAnsi" w:cstheme="minorBidi"/>
          <w:noProof/>
          <w:sz w:val="22"/>
          <w:szCs w:val="22"/>
        </w:rPr>
      </w:pPr>
      <w:hyperlink w:anchor="_Toc121738711" w:history="1">
        <w:r w:rsidR="00554F98" w:rsidRPr="00191D7E">
          <w:rPr>
            <w:rStyle w:val="Hyperlink"/>
            <w:noProof/>
          </w:rPr>
          <w:t>BIJLAGE 8</w:t>
        </w:r>
        <w:r w:rsidR="00554F98">
          <w:rPr>
            <w:rFonts w:asciiTheme="minorHAnsi" w:eastAsiaTheme="minorEastAsia" w:hAnsiTheme="minorHAnsi" w:cstheme="minorBidi"/>
            <w:noProof/>
            <w:sz w:val="22"/>
            <w:szCs w:val="22"/>
          </w:rPr>
          <w:tab/>
        </w:r>
        <w:r w:rsidR="00554F98" w:rsidRPr="00191D7E">
          <w:rPr>
            <w:rStyle w:val="Hyperlink"/>
            <w:noProof/>
          </w:rPr>
          <w:t>Klachtenprocedure</w:t>
        </w:r>
        <w:r w:rsidR="00554F98">
          <w:rPr>
            <w:noProof/>
            <w:webHidden/>
          </w:rPr>
          <w:tab/>
        </w:r>
        <w:r w:rsidR="00554F98">
          <w:rPr>
            <w:noProof/>
            <w:webHidden/>
          </w:rPr>
          <w:fldChar w:fldCharType="begin"/>
        </w:r>
        <w:r w:rsidR="00554F98">
          <w:rPr>
            <w:noProof/>
            <w:webHidden/>
          </w:rPr>
          <w:instrText xml:space="preserve"> PAGEREF _Toc121738711 \h </w:instrText>
        </w:r>
        <w:r w:rsidR="00554F98">
          <w:rPr>
            <w:noProof/>
            <w:webHidden/>
          </w:rPr>
        </w:r>
        <w:r w:rsidR="00554F98">
          <w:rPr>
            <w:noProof/>
            <w:webHidden/>
          </w:rPr>
          <w:fldChar w:fldCharType="separate"/>
        </w:r>
        <w:r w:rsidR="00554F98">
          <w:rPr>
            <w:noProof/>
            <w:webHidden/>
          </w:rPr>
          <w:t>40</w:t>
        </w:r>
        <w:r w:rsidR="00554F98">
          <w:rPr>
            <w:noProof/>
            <w:webHidden/>
          </w:rPr>
          <w:fldChar w:fldCharType="end"/>
        </w:r>
      </w:hyperlink>
    </w:p>
    <w:p w14:paraId="44B25543" w14:textId="134025FD" w:rsidR="00554F98" w:rsidRDefault="00000000">
      <w:pPr>
        <w:pStyle w:val="Inhopg1"/>
        <w:tabs>
          <w:tab w:val="left" w:pos="1400"/>
          <w:tab w:val="right" w:leader="dot" w:pos="9060"/>
        </w:tabs>
        <w:rPr>
          <w:rFonts w:asciiTheme="minorHAnsi" w:eastAsiaTheme="minorEastAsia" w:hAnsiTheme="minorHAnsi" w:cstheme="minorBidi"/>
          <w:noProof/>
          <w:sz w:val="22"/>
          <w:szCs w:val="22"/>
        </w:rPr>
      </w:pPr>
      <w:hyperlink w:anchor="_Toc121738712" w:history="1">
        <w:r w:rsidR="00554F98" w:rsidRPr="00191D7E">
          <w:rPr>
            <w:rStyle w:val="Hyperlink"/>
            <w:noProof/>
          </w:rPr>
          <w:t>BIJLAGE 9</w:t>
        </w:r>
        <w:r w:rsidR="00554F98">
          <w:rPr>
            <w:rFonts w:asciiTheme="minorHAnsi" w:eastAsiaTheme="minorEastAsia" w:hAnsiTheme="minorHAnsi" w:cstheme="minorBidi"/>
            <w:noProof/>
            <w:sz w:val="22"/>
            <w:szCs w:val="22"/>
          </w:rPr>
          <w:tab/>
        </w:r>
        <w:r w:rsidR="00554F98" w:rsidRPr="00191D7E">
          <w:rPr>
            <w:rStyle w:val="Hyperlink"/>
            <w:noProof/>
          </w:rPr>
          <w:t>Casus Hoofdstraat, Driebergen-Rijssenburg</w:t>
        </w:r>
        <w:r w:rsidR="00554F98">
          <w:rPr>
            <w:noProof/>
            <w:webHidden/>
          </w:rPr>
          <w:tab/>
        </w:r>
        <w:r w:rsidR="00554F98">
          <w:rPr>
            <w:noProof/>
            <w:webHidden/>
          </w:rPr>
          <w:fldChar w:fldCharType="begin"/>
        </w:r>
        <w:r w:rsidR="00554F98">
          <w:rPr>
            <w:noProof/>
            <w:webHidden/>
          </w:rPr>
          <w:instrText xml:space="preserve"> PAGEREF _Toc121738712 \h </w:instrText>
        </w:r>
        <w:r w:rsidR="00554F98">
          <w:rPr>
            <w:noProof/>
            <w:webHidden/>
          </w:rPr>
        </w:r>
        <w:r w:rsidR="00554F98">
          <w:rPr>
            <w:noProof/>
            <w:webHidden/>
          </w:rPr>
          <w:fldChar w:fldCharType="separate"/>
        </w:r>
        <w:r w:rsidR="00554F98">
          <w:rPr>
            <w:noProof/>
            <w:webHidden/>
          </w:rPr>
          <w:t>41</w:t>
        </w:r>
        <w:r w:rsidR="00554F98">
          <w:rPr>
            <w:noProof/>
            <w:webHidden/>
          </w:rPr>
          <w:fldChar w:fldCharType="end"/>
        </w:r>
      </w:hyperlink>
    </w:p>
    <w:p w14:paraId="087DD1FF" w14:textId="3F88FB42" w:rsidR="00554F98" w:rsidRDefault="00000000">
      <w:pPr>
        <w:pStyle w:val="Inhopg1"/>
        <w:tabs>
          <w:tab w:val="left" w:pos="1400"/>
          <w:tab w:val="right" w:leader="dot" w:pos="9060"/>
        </w:tabs>
        <w:rPr>
          <w:rFonts w:asciiTheme="minorHAnsi" w:eastAsiaTheme="minorEastAsia" w:hAnsiTheme="minorHAnsi" w:cstheme="minorBidi"/>
          <w:noProof/>
          <w:sz w:val="22"/>
          <w:szCs w:val="22"/>
        </w:rPr>
      </w:pPr>
      <w:hyperlink w:anchor="_Toc121738713" w:history="1">
        <w:r w:rsidR="00554F98" w:rsidRPr="00191D7E">
          <w:rPr>
            <w:rStyle w:val="Hyperlink"/>
            <w:noProof/>
          </w:rPr>
          <w:t>BIJLAGE 10</w:t>
        </w:r>
        <w:r w:rsidR="00554F98">
          <w:rPr>
            <w:rFonts w:asciiTheme="minorHAnsi" w:eastAsiaTheme="minorEastAsia" w:hAnsiTheme="minorHAnsi" w:cstheme="minorBidi"/>
            <w:noProof/>
            <w:sz w:val="22"/>
            <w:szCs w:val="22"/>
          </w:rPr>
          <w:tab/>
        </w:r>
        <w:r w:rsidR="00554F98" w:rsidRPr="00191D7E">
          <w:rPr>
            <w:rStyle w:val="Hyperlink"/>
            <w:noProof/>
          </w:rPr>
          <w:t>SROI Protocol</w:t>
        </w:r>
        <w:r w:rsidR="00554F98">
          <w:rPr>
            <w:noProof/>
            <w:webHidden/>
          </w:rPr>
          <w:tab/>
        </w:r>
        <w:r w:rsidR="00554F98">
          <w:rPr>
            <w:noProof/>
            <w:webHidden/>
          </w:rPr>
          <w:fldChar w:fldCharType="begin"/>
        </w:r>
        <w:r w:rsidR="00554F98">
          <w:rPr>
            <w:noProof/>
            <w:webHidden/>
          </w:rPr>
          <w:instrText xml:space="preserve"> PAGEREF _Toc121738713 \h </w:instrText>
        </w:r>
        <w:r w:rsidR="00554F98">
          <w:rPr>
            <w:noProof/>
            <w:webHidden/>
          </w:rPr>
        </w:r>
        <w:r w:rsidR="00554F98">
          <w:rPr>
            <w:noProof/>
            <w:webHidden/>
          </w:rPr>
          <w:fldChar w:fldCharType="separate"/>
        </w:r>
        <w:r w:rsidR="00554F98">
          <w:rPr>
            <w:noProof/>
            <w:webHidden/>
          </w:rPr>
          <w:t>43</w:t>
        </w:r>
        <w:r w:rsidR="00554F98">
          <w:rPr>
            <w:noProof/>
            <w:webHidden/>
          </w:rPr>
          <w:fldChar w:fldCharType="end"/>
        </w:r>
      </w:hyperlink>
    </w:p>
    <w:p w14:paraId="5DEDD144" w14:textId="3F73AF35" w:rsidR="00554F98" w:rsidRDefault="00000000">
      <w:pPr>
        <w:pStyle w:val="Inhopg1"/>
        <w:tabs>
          <w:tab w:val="left" w:pos="1400"/>
          <w:tab w:val="right" w:leader="dot" w:pos="9060"/>
        </w:tabs>
        <w:rPr>
          <w:rFonts w:asciiTheme="minorHAnsi" w:eastAsiaTheme="minorEastAsia" w:hAnsiTheme="minorHAnsi" w:cstheme="minorBidi"/>
          <w:noProof/>
          <w:sz w:val="22"/>
          <w:szCs w:val="22"/>
        </w:rPr>
      </w:pPr>
      <w:hyperlink w:anchor="_Toc121738714" w:history="1">
        <w:r w:rsidR="00554F98" w:rsidRPr="00191D7E">
          <w:rPr>
            <w:rStyle w:val="Hyperlink"/>
            <w:rFonts w:cs="Segoe UI"/>
            <w:bCs/>
            <w:noProof/>
          </w:rPr>
          <w:t>BIJLAGE 11</w:t>
        </w:r>
        <w:r w:rsidR="00554F98">
          <w:rPr>
            <w:rFonts w:asciiTheme="minorHAnsi" w:eastAsiaTheme="minorEastAsia" w:hAnsiTheme="minorHAnsi" w:cstheme="minorBidi"/>
            <w:noProof/>
            <w:sz w:val="22"/>
            <w:szCs w:val="22"/>
          </w:rPr>
          <w:tab/>
        </w:r>
        <w:r w:rsidR="00554F98" w:rsidRPr="00191D7E">
          <w:rPr>
            <w:rStyle w:val="Hyperlink"/>
            <w:rFonts w:cs="Segoe UI"/>
            <w:bCs/>
            <w:noProof/>
          </w:rPr>
          <w:t>Prijzenblad</w:t>
        </w:r>
        <w:r w:rsidR="00554F98">
          <w:rPr>
            <w:noProof/>
            <w:webHidden/>
          </w:rPr>
          <w:tab/>
        </w:r>
        <w:r w:rsidR="00554F98">
          <w:rPr>
            <w:noProof/>
            <w:webHidden/>
          </w:rPr>
          <w:fldChar w:fldCharType="begin"/>
        </w:r>
        <w:r w:rsidR="00554F98">
          <w:rPr>
            <w:noProof/>
            <w:webHidden/>
          </w:rPr>
          <w:instrText xml:space="preserve"> PAGEREF _Toc121738714 \h </w:instrText>
        </w:r>
        <w:r w:rsidR="00554F98">
          <w:rPr>
            <w:noProof/>
            <w:webHidden/>
          </w:rPr>
        </w:r>
        <w:r w:rsidR="00554F98">
          <w:rPr>
            <w:noProof/>
            <w:webHidden/>
          </w:rPr>
          <w:fldChar w:fldCharType="separate"/>
        </w:r>
        <w:r w:rsidR="00554F98">
          <w:rPr>
            <w:noProof/>
            <w:webHidden/>
          </w:rPr>
          <w:t>44</w:t>
        </w:r>
        <w:r w:rsidR="00554F98">
          <w:rPr>
            <w:noProof/>
            <w:webHidden/>
          </w:rPr>
          <w:fldChar w:fldCharType="end"/>
        </w:r>
      </w:hyperlink>
    </w:p>
    <w:p w14:paraId="07820F4C" w14:textId="1BF982D7" w:rsidR="00554F98" w:rsidRDefault="00000000">
      <w:pPr>
        <w:pStyle w:val="Inhopg1"/>
        <w:tabs>
          <w:tab w:val="left" w:pos="1400"/>
          <w:tab w:val="right" w:leader="dot" w:pos="9060"/>
        </w:tabs>
        <w:rPr>
          <w:rFonts w:asciiTheme="minorHAnsi" w:eastAsiaTheme="minorEastAsia" w:hAnsiTheme="minorHAnsi" w:cstheme="minorBidi"/>
          <w:noProof/>
          <w:sz w:val="22"/>
          <w:szCs w:val="22"/>
        </w:rPr>
      </w:pPr>
      <w:hyperlink w:anchor="_Toc121738715" w:history="1">
        <w:r w:rsidR="00554F98" w:rsidRPr="00191D7E">
          <w:rPr>
            <w:rStyle w:val="Hyperlink"/>
            <w:rFonts w:cs="Segoe UI"/>
            <w:bCs/>
            <w:noProof/>
          </w:rPr>
          <w:t>BIJLAGE 12</w:t>
        </w:r>
        <w:r w:rsidR="00554F98">
          <w:rPr>
            <w:rFonts w:asciiTheme="minorHAnsi" w:eastAsiaTheme="minorEastAsia" w:hAnsiTheme="minorHAnsi" w:cstheme="minorBidi"/>
            <w:noProof/>
            <w:sz w:val="22"/>
            <w:szCs w:val="22"/>
          </w:rPr>
          <w:tab/>
        </w:r>
        <w:r w:rsidR="00554F98" w:rsidRPr="00191D7E">
          <w:rPr>
            <w:rStyle w:val="Hyperlink"/>
            <w:rFonts w:cs="Segoe UI"/>
            <w:bCs/>
            <w:noProof/>
          </w:rPr>
          <w:t>AIV 2022</w:t>
        </w:r>
        <w:r w:rsidR="00554F98">
          <w:rPr>
            <w:noProof/>
            <w:webHidden/>
          </w:rPr>
          <w:tab/>
        </w:r>
        <w:r w:rsidR="00554F98">
          <w:rPr>
            <w:noProof/>
            <w:webHidden/>
          </w:rPr>
          <w:fldChar w:fldCharType="begin"/>
        </w:r>
        <w:r w:rsidR="00554F98">
          <w:rPr>
            <w:noProof/>
            <w:webHidden/>
          </w:rPr>
          <w:instrText xml:space="preserve"> PAGEREF _Toc121738715 \h </w:instrText>
        </w:r>
        <w:r w:rsidR="00554F98">
          <w:rPr>
            <w:noProof/>
            <w:webHidden/>
          </w:rPr>
        </w:r>
        <w:r w:rsidR="00554F98">
          <w:rPr>
            <w:noProof/>
            <w:webHidden/>
          </w:rPr>
          <w:fldChar w:fldCharType="separate"/>
        </w:r>
        <w:r w:rsidR="00554F98">
          <w:rPr>
            <w:noProof/>
            <w:webHidden/>
          </w:rPr>
          <w:t>45</w:t>
        </w:r>
        <w:r w:rsidR="00554F98">
          <w:rPr>
            <w:noProof/>
            <w:webHidden/>
          </w:rPr>
          <w:fldChar w:fldCharType="end"/>
        </w:r>
      </w:hyperlink>
    </w:p>
    <w:p w14:paraId="359483B1" w14:textId="2391982C" w:rsidR="00575766" w:rsidRPr="008B128E" w:rsidRDefault="00575766">
      <w:pPr>
        <w:spacing w:after="200" w:line="276" w:lineRule="auto"/>
      </w:pPr>
      <w:r w:rsidRPr="008B128E">
        <w:fldChar w:fldCharType="end"/>
      </w:r>
      <w:r w:rsidRPr="008B128E">
        <w:br w:type="page"/>
      </w:r>
    </w:p>
    <w:p w14:paraId="5AE44835" w14:textId="0CCD6771" w:rsidR="008057A9" w:rsidRDefault="008057A9" w:rsidP="008057A9">
      <w:pPr>
        <w:pStyle w:val="PCB-Kop1"/>
      </w:pPr>
      <w:bookmarkStart w:id="1" w:name="_Toc121738645"/>
      <w:r>
        <w:lastRenderedPageBreak/>
        <w:t>ALGEMEEN</w:t>
      </w:r>
      <w:bookmarkEnd w:id="1"/>
    </w:p>
    <w:p w14:paraId="2707C72D" w14:textId="6919EEB5" w:rsidR="008057A9" w:rsidRDefault="008057A9" w:rsidP="008057A9">
      <w:pPr>
        <w:pStyle w:val="PCB-Kop2"/>
      </w:pPr>
      <w:bookmarkStart w:id="2" w:name="_Toc121738646"/>
      <w:r w:rsidRPr="008057A9">
        <w:t>Omschrijving van de organisatie Opdrachtgever</w:t>
      </w:r>
      <w:bookmarkEnd w:id="2"/>
    </w:p>
    <w:p w14:paraId="1EFA488F" w14:textId="4F15BAA4" w:rsidR="008057A9" w:rsidRPr="00080FE9" w:rsidRDefault="00923655" w:rsidP="00080FE9">
      <w:pPr>
        <w:spacing w:line="276" w:lineRule="auto"/>
        <w:rPr>
          <w:szCs w:val="18"/>
        </w:rPr>
      </w:pPr>
      <w:r w:rsidRPr="00923655">
        <w:rPr>
          <w:szCs w:val="18"/>
        </w:rPr>
        <w:t xml:space="preserve">De provincie Utrecht kent u als het hart van Nederland, centrum van verkeer, vervoer, bedrijvigheid en cultuur. Maar als provincie is het ook een veelzijdige organisatie met een politiek bestuur en ruim 700 ambtenaren die zich iedere dag inzetten voor een gezond milieu, een goed onderhouden wegennet, natuurbehoud, toereikende gezondheidszorg, een veelzijdig cultuuraanbod en een vitaal bedrijfsleven. De provincie vormt de bestuurlijke schakel tussen de rijksoverheid en de gemeenten in de provincie en heeft daarmee belangrijke taken op het gebied van coördinatie, planning en visie. Voor meer informatie over de provincie kunt u ook de provinciale website bezoeken: </w:t>
      </w:r>
      <w:hyperlink r:id="rId13" w:history="1">
        <w:r w:rsidRPr="00923655">
          <w:rPr>
            <w:szCs w:val="18"/>
          </w:rPr>
          <w:t>www.provincie-utrecht.nl</w:t>
        </w:r>
      </w:hyperlink>
    </w:p>
    <w:p w14:paraId="2FE20402" w14:textId="5F8C4047" w:rsidR="008057A9" w:rsidRDefault="008057A9" w:rsidP="008057A9">
      <w:pPr>
        <w:pStyle w:val="PCB-Kop2"/>
      </w:pPr>
      <w:bookmarkStart w:id="3" w:name="_Toc121738647"/>
      <w:r>
        <w:t>L</w:t>
      </w:r>
      <w:r w:rsidRPr="008057A9">
        <w:t>eeswijzer</w:t>
      </w:r>
      <w:bookmarkEnd w:id="3"/>
    </w:p>
    <w:p w14:paraId="52F3C9FC" w14:textId="1E8CB3AE" w:rsidR="008057A9" w:rsidRDefault="008057A9" w:rsidP="008057A9">
      <w:pPr>
        <w:pStyle w:val="PCB-standaard"/>
      </w:pPr>
      <w:r>
        <w:t>De inschrijvingsleidraad bevat de beschrijving van het verloop van de</w:t>
      </w:r>
      <w:r w:rsidR="00DF5C50">
        <w:t xml:space="preserve"> </w:t>
      </w:r>
      <w:r w:rsidR="0084753B">
        <w:t>Europese</w:t>
      </w:r>
      <w:r w:rsidR="00CA0A3A">
        <w:t xml:space="preserve"> </w:t>
      </w:r>
      <w:r>
        <w:t xml:space="preserve">openbare aanbestedingsprocedure, de eisen waaraan de (inhoud van de) inschrijving moet voldoen en </w:t>
      </w:r>
      <w:r w:rsidR="00E8544B">
        <w:t>de</w:t>
      </w:r>
      <w:r>
        <w:t xml:space="preserve"> gunningscriteri</w:t>
      </w:r>
      <w:r w:rsidR="00E8544B">
        <w:t xml:space="preserve">a </w:t>
      </w:r>
      <w:r>
        <w:t>met als doel om tot gunning te komen van het onderhavig project.</w:t>
      </w:r>
    </w:p>
    <w:p w14:paraId="6D98BB8F" w14:textId="77777777" w:rsidR="008057A9" w:rsidRDefault="008057A9" w:rsidP="008057A9">
      <w:pPr>
        <w:pStyle w:val="PCB-standaard"/>
      </w:pPr>
      <w:r>
        <w:t>Voor deze aanbesteding gelden de volgende documenten:</w:t>
      </w:r>
    </w:p>
    <w:p w14:paraId="4AAD4E0E" w14:textId="77777777" w:rsidR="00246227" w:rsidRDefault="00246227">
      <w:pPr>
        <w:pStyle w:val="Lijstalinea"/>
        <w:numPr>
          <w:ilvl w:val="0"/>
          <w:numId w:val="21"/>
        </w:numPr>
        <w:spacing w:after="0" w:line="264" w:lineRule="exact"/>
      </w:pPr>
      <w:r>
        <w:t xml:space="preserve">de aankondiging, </w:t>
      </w:r>
    </w:p>
    <w:p w14:paraId="75985AE8" w14:textId="77777777" w:rsidR="00246227" w:rsidRDefault="00246227">
      <w:pPr>
        <w:pStyle w:val="Lijstalinea"/>
        <w:numPr>
          <w:ilvl w:val="0"/>
          <w:numId w:val="21"/>
        </w:numPr>
        <w:spacing w:after="0" w:line="264" w:lineRule="exact"/>
      </w:pPr>
      <w:r>
        <w:t xml:space="preserve">deze inschrijvingsleidraad, </w:t>
      </w:r>
    </w:p>
    <w:p w14:paraId="70E475BB" w14:textId="77777777" w:rsidR="00246227" w:rsidRDefault="00246227">
      <w:pPr>
        <w:pStyle w:val="Lijstalinea"/>
        <w:numPr>
          <w:ilvl w:val="0"/>
          <w:numId w:val="21"/>
        </w:numPr>
        <w:spacing w:after="0" w:line="264" w:lineRule="exact"/>
      </w:pPr>
      <w:r>
        <w:t xml:space="preserve">de nota(‘s) van inlichtingen inschrijvingsfase, </w:t>
      </w:r>
    </w:p>
    <w:p w14:paraId="07858617" w14:textId="77777777" w:rsidR="00246227" w:rsidRDefault="00246227">
      <w:pPr>
        <w:pStyle w:val="Lijstalinea"/>
        <w:numPr>
          <w:ilvl w:val="0"/>
          <w:numId w:val="21"/>
        </w:numPr>
        <w:spacing w:after="0" w:line="264" w:lineRule="exact"/>
      </w:pPr>
      <w:r>
        <w:t xml:space="preserve">de proces-verbalen, </w:t>
      </w:r>
    </w:p>
    <w:p w14:paraId="2875DD46" w14:textId="77777777" w:rsidR="00246227" w:rsidRDefault="00246227">
      <w:pPr>
        <w:pStyle w:val="Lijstalinea"/>
        <w:numPr>
          <w:ilvl w:val="0"/>
          <w:numId w:val="21"/>
        </w:numPr>
        <w:spacing w:after="0" w:line="264" w:lineRule="exact"/>
      </w:pPr>
      <w:r>
        <w:t xml:space="preserve">de Bouwteamovereenkomst, </w:t>
      </w:r>
    </w:p>
    <w:p w14:paraId="5786B091" w14:textId="6DBF087C" w:rsidR="008057A9" w:rsidRDefault="00DA4D10">
      <w:pPr>
        <w:pStyle w:val="Lijstalinea"/>
        <w:numPr>
          <w:ilvl w:val="0"/>
          <w:numId w:val="21"/>
        </w:numPr>
        <w:spacing w:after="0" w:line="264" w:lineRule="exact"/>
      </w:pPr>
      <w:r>
        <w:t xml:space="preserve">de </w:t>
      </w:r>
      <w:r w:rsidR="23194936">
        <w:t>scope omschrijving</w:t>
      </w:r>
      <w:r w:rsidR="00246227">
        <w:t>.</w:t>
      </w:r>
    </w:p>
    <w:p w14:paraId="08CDC369" w14:textId="02BE6334" w:rsidR="008057A9" w:rsidRDefault="008057A9" w:rsidP="008057A9">
      <w:pPr>
        <w:pStyle w:val="PCB-Kop2"/>
      </w:pPr>
      <w:bookmarkStart w:id="4" w:name="_Toc121738648"/>
      <w:r w:rsidRPr="008057A9">
        <w:t>Begrippenlijst</w:t>
      </w:r>
      <w:bookmarkEnd w:id="4"/>
    </w:p>
    <w:p w14:paraId="7A056FA0" w14:textId="77777777" w:rsidR="008057A9" w:rsidRPr="00246227" w:rsidRDefault="008057A9" w:rsidP="00246227">
      <w:pPr>
        <w:spacing w:after="0"/>
        <w:rPr>
          <w:rFonts w:eastAsiaTheme="minorHAnsi" w:cstheme="minorBidi"/>
          <w:szCs w:val="18"/>
          <w:lang w:eastAsia="en-US"/>
        </w:rPr>
      </w:pPr>
      <w:r w:rsidRPr="00246227">
        <w:rPr>
          <w:rFonts w:eastAsiaTheme="minorHAnsi" w:cstheme="minorBidi"/>
          <w:szCs w:val="18"/>
          <w:lang w:eastAsia="en-US"/>
        </w:rPr>
        <w:t xml:space="preserve">Bij deze Inschrijvingsleidraad wordt een begrippenlijst gehanteerd, zie: </w:t>
      </w:r>
    </w:p>
    <w:p w14:paraId="3D98368D" w14:textId="1B97341E" w:rsidR="008057A9" w:rsidRPr="00246227" w:rsidRDefault="008057A9" w:rsidP="00246227">
      <w:pPr>
        <w:spacing w:after="0"/>
        <w:rPr>
          <w:rFonts w:eastAsiaTheme="minorHAnsi" w:cstheme="minorBidi"/>
          <w:szCs w:val="18"/>
          <w:lang w:eastAsia="en-US"/>
        </w:rPr>
      </w:pPr>
      <w:r w:rsidRPr="00246227">
        <w:rPr>
          <w:rFonts w:eastAsiaTheme="minorHAnsi" w:cstheme="minorBidi"/>
          <w:szCs w:val="18"/>
          <w:lang w:eastAsia="en-US"/>
        </w:rPr>
        <w:t>Bijlage</w:t>
      </w:r>
      <w:r w:rsidR="00CA0A3A" w:rsidRPr="00246227">
        <w:rPr>
          <w:rFonts w:eastAsiaTheme="minorHAnsi" w:cstheme="minorBidi"/>
          <w:szCs w:val="18"/>
          <w:lang w:eastAsia="en-US"/>
        </w:rPr>
        <w:t xml:space="preserve"> </w:t>
      </w:r>
      <w:r w:rsidR="007945DC">
        <w:rPr>
          <w:rFonts w:eastAsiaTheme="minorHAnsi" w:cstheme="minorBidi"/>
          <w:szCs w:val="18"/>
          <w:lang w:eastAsia="en-US"/>
        </w:rPr>
        <w:t>7</w:t>
      </w:r>
      <w:r w:rsidRPr="00246227">
        <w:rPr>
          <w:rFonts w:eastAsiaTheme="minorHAnsi" w:cstheme="minorBidi"/>
          <w:szCs w:val="18"/>
          <w:lang w:eastAsia="en-US"/>
        </w:rPr>
        <w:t xml:space="preserve"> “Begrippenlijst”</w:t>
      </w:r>
      <w:r w:rsidR="00CA0A3A" w:rsidRPr="00246227">
        <w:rPr>
          <w:rFonts w:eastAsiaTheme="minorHAnsi" w:cstheme="minorBidi"/>
          <w:szCs w:val="18"/>
          <w:lang w:eastAsia="en-US"/>
        </w:rPr>
        <w:t>.</w:t>
      </w:r>
    </w:p>
    <w:p w14:paraId="059168F1" w14:textId="74ECFAEA" w:rsidR="008057A9" w:rsidRDefault="008057A9" w:rsidP="008057A9">
      <w:pPr>
        <w:pStyle w:val="PCB-Kop2"/>
      </w:pPr>
      <w:bookmarkStart w:id="5" w:name="_Toc121738649"/>
      <w:r w:rsidRPr="008057A9">
        <w:t>Communicatie</w:t>
      </w:r>
      <w:bookmarkEnd w:id="5"/>
    </w:p>
    <w:p w14:paraId="0994CC4F" w14:textId="77777777" w:rsidR="008057A9" w:rsidRDefault="008057A9" w:rsidP="008057A9">
      <w:pPr>
        <w:pStyle w:val="PCB-standaard"/>
      </w:pPr>
      <w:r>
        <w:t>Alle mondelinge en schriftelijke communicatie in het kader van deze aanbesteding dient plaats te vinden in de Nederlandse taal.</w:t>
      </w:r>
    </w:p>
    <w:p w14:paraId="2C6E9F95" w14:textId="32522ED0" w:rsidR="008057A9" w:rsidRDefault="008057A9" w:rsidP="008057A9">
      <w:pPr>
        <w:pStyle w:val="PCB-standaard"/>
      </w:pPr>
      <w:r>
        <w:t xml:space="preserve">De Aanbestedende dienst staat niet toe dat ondernemers op andere wijze en met andere medewerkers </w:t>
      </w:r>
      <w:r w:rsidR="00A26A12">
        <w:t xml:space="preserve">(stakeholders meegerekend) </w:t>
      </w:r>
      <w:r>
        <w:t>over deze aanbesteding communiceren dan in paragraaf 3.2 is beschreven. Communicatie op andere wijze of met andere medewerkers dan de voorgeschreven contactpersoon komt volledig voor risico van de ondernemer en geeft de Aanbestedende dienst het recht over te gaan tot uitsluiting van de betrokken ondernemer.</w:t>
      </w:r>
    </w:p>
    <w:p w14:paraId="2AECE967" w14:textId="3FF2333E" w:rsidR="008057A9" w:rsidRDefault="00B91F38" w:rsidP="00B91F38">
      <w:pPr>
        <w:pStyle w:val="PCB-Kop2"/>
      </w:pPr>
      <w:bookmarkStart w:id="6" w:name="_Toc121738650"/>
      <w:r>
        <w:t>K</w:t>
      </w:r>
      <w:r w:rsidRPr="00B91F38">
        <w:t>lachten met betrekking tot de aanbestedingsprocedure</w:t>
      </w:r>
      <w:bookmarkEnd w:id="6"/>
    </w:p>
    <w:p w14:paraId="0F7FCF5F" w14:textId="7479D326" w:rsidR="00B91F38" w:rsidRDefault="00B91F38" w:rsidP="00B91F38">
      <w:pPr>
        <w:rPr>
          <w:lang w:eastAsia="en-US"/>
        </w:rPr>
      </w:pPr>
      <w:r>
        <w:rPr>
          <w:lang w:eastAsia="en-US"/>
        </w:rPr>
        <w:t xml:space="preserve">Inschrijvers of </w:t>
      </w:r>
      <w:r w:rsidR="002A0E1F">
        <w:rPr>
          <w:lang w:eastAsia="en-US"/>
        </w:rPr>
        <w:t>geïnteresseerde ondernemers</w:t>
      </w:r>
      <w:r w:rsidR="00A82E9F">
        <w:rPr>
          <w:lang w:eastAsia="en-US"/>
        </w:rPr>
        <w:t xml:space="preserve"> </w:t>
      </w:r>
      <w:r>
        <w:rPr>
          <w:lang w:eastAsia="en-US"/>
        </w:rPr>
        <w:t>die een klacht hebben over de aanbestedingsprocedure kunnen deze klacht kenbaar maken</w:t>
      </w:r>
      <w:r w:rsidR="00A82E9F">
        <w:rPr>
          <w:lang w:eastAsia="en-US"/>
        </w:rPr>
        <w:t>.</w:t>
      </w:r>
      <w:r>
        <w:rPr>
          <w:lang w:eastAsia="en-US"/>
        </w:rPr>
        <w:t xml:space="preserve"> </w:t>
      </w:r>
    </w:p>
    <w:p w14:paraId="354318E0" w14:textId="58FA763F" w:rsidR="00B91F38" w:rsidRDefault="00A82E9F" w:rsidP="00B91F38">
      <w:pPr>
        <w:rPr>
          <w:lang w:eastAsia="en-US"/>
        </w:rPr>
      </w:pPr>
      <w:r>
        <w:rPr>
          <w:lang w:eastAsia="en-US"/>
        </w:rPr>
        <w:t xml:space="preserve">De </w:t>
      </w:r>
      <w:r w:rsidR="00B91F38">
        <w:rPr>
          <w:lang w:eastAsia="en-US"/>
        </w:rPr>
        <w:t xml:space="preserve">regeling </w:t>
      </w:r>
      <w:r w:rsidR="004C2F8F">
        <w:rPr>
          <w:lang w:eastAsia="en-US"/>
        </w:rPr>
        <w:t>“</w:t>
      </w:r>
      <w:r w:rsidR="004C2F8F" w:rsidRPr="004C2F8F">
        <w:rPr>
          <w:lang w:eastAsia="en-US"/>
        </w:rPr>
        <w:t>Gemeenschappelijk reglement klachtafhandeling provincies Flevoland, Noord-Holland, Utrecht en Zuid-Holland (</w:t>
      </w:r>
      <w:r w:rsidR="001761D0">
        <w:rPr>
          <w:lang w:eastAsia="en-US"/>
        </w:rPr>
        <w:t>P</w:t>
      </w:r>
      <w:r w:rsidR="004C2F8F" w:rsidRPr="004C2F8F">
        <w:rPr>
          <w:lang w:eastAsia="en-US"/>
        </w:rPr>
        <w:t>4 midden)</w:t>
      </w:r>
      <w:r w:rsidR="004C2F8F">
        <w:rPr>
          <w:lang w:eastAsia="en-US"/>
        </w:rPr>
        <w:t xml:space="preserve">” is opgenomen </w:t>
      </w:r>
      <w:r w:rsidR="004C2F8F" w:rsidRPr="00DD521C">
        <w:rPr>
          <w:lang w:eastAsia="en-US"/>
        </w:rPr>
        <w:t xml:space="preserve">als </w:t>
      </w:r>
      <w:r w:rsidR="00E500B5" w:rsidRPr="00DD521C">
        <w:rPr>
          <w:lang w:eastAsia="en-US"/>
        </w:rPr>
        <w:t>B</w:t>
      </w:r>
      <w:r w:rsidR="004C2F8F" w:rsidRPr="00DD521C">
        <w:rPr>
          <w:lang w:eastAsia="en-US"/>
        </w:rPr>
        <w:t xml:space="preserve">ijlage </w:t>
      </w:r>
      <w:r w:rsidR="007945DC">
        <w:rPr>
          <w:lang w:eastAsia="en-US"/>
        </w:rPr>
        <w:t>8</w:t>
      </w:r>
      <w:r w:rsidR="004C2F8F" w:rsidRPr="00DD521C">
        <w:rPr>
          <w:lang w:eastAsia="en-US"/>
        </w:rPr>
        <w:t>.</w:t>
      </w:r>
    </w:p>
    <w:p w14:paraId="170510A3" w14:textId="7779E944" w:rsidR="008057A9" w:rsidRDefault="008057A9">
      <w:pPr>
        <w:pStyle w:val="PCB-Kop1"/>
      </w:pPr>
      <w:bookmarkStart w:id="7" w:name="_Toc121738651"/>
      <w:r w:rsidRPr="008057A9">
        <w:lastRenderedPageBreak/>
        <w:t>INFORMATIE OVER DE OPDRACHT</w:t>
      </w:r>
      <w:bookmarkEnd w:id="7"/>
    </w:p>
    <w:p w14:paraId="3E43D8E6" w14:textId="3143D9B3" w:rsidR="008057A9" w:rsidRDefault="008057A9" w:rsidP="008057A9">
      <w:pPr>
        <w:pStyle w:val="PCB-Kop2"/>
      </w:pPr>
      <w:bookmarkStart w:id="8" w:name="_Toc121738652"/>
      <w:r w:rsidRPr="008057A9">
        <w:t>Achtergrond en doelstelling van de opdracht</w:t>
      </w:r>
      <w:bookmarkEnd w:id="8"/>
    </w:p>
    <w:p w14:paraId="148D4085" w14:textId="3C9C236C" w:rsidR="008057A9" w:rsidRPr="00E57858" w:rsidRDefault="008057A9" w:rsidP="003D74EC">
      <w:pPr>
        <w:rPr>
          <w:b/>
          <w:bCs/>
        </w:rPr>
      </w:pPr>
      <w:r w:rsidRPr="004C591B">
        <w:rPr>
          <w:b/>
          <w:bCs/>
        </w:rPr>
        <w:t>Plaats van uitvoering:</w:t>
      </w:r>
      <w:r w:rsidR="00CA5541">
        <w:rPr>
          <w:b/>
          <w:bCs/>
        </w:rPr>
        <w:t xml:space="preserve"> </w:t>
      </w:r>
      <w:r w:rsidR="00E57858">
        <w:rPr>
          <w:b/>
          <w:bCs/>
        </w:rPr>
        <w:t xml:space="preserve"> </w:t>
      </w:r>
      <w:r w:rsidR="003A5F4F" w:rsidRPr="00E57858">
        <w:t>Utrecht Science Park</w:t>
      </w:r>
      <w:r w:rsidR="00CD3DD4" w:rsidRPr="00E57858">
        <w:t xml:space="preserve"> (USP)</w:t>
      </w:r>
      <w:r w:rsidR="00246227" w:rsidRPr="00E57858">
        <w:t xml:space="preserve"> en </w:t>
      </w:r>
      <w:r w:rsidR="00405B7D" w:rsidRPr="00E57858">
        <w:t xml:space="preserve">de gemeenten </w:t>
      </w:r>
      <w:bookmarkStart w:id="9" w:name="_Hlk115095714"/>
      <w:r w:rsidR="00405B7D" w:rsidRPr="00E57858">
        <w:t>Utrechtse</w:t>
      </w:r>
      <w:r w:rsidR="003D74EC">
        <w:t xml:space="preserve"> </w:t>
      </w:r>
      <w:r w:rsidR="00405B7D" w:rsidRPr="00E57858">
        <w:t xml:space="preserve">Heuvelrug, Rhenen </w:t>
      </w:r>
      <w:r w:rsidRPr="00E57858">
        <w:t>in de</w:t>
      </w:r>
      <w:r w:rsidR="00E57858">
        <w:t xml:space="preserve"> </w:t>
      </w:r>
      <w:r w:rsidRPr="00E57858">
        <w:t>Provincie Utrecht</w:t>
      </w:r>
      <w:bookmarkEnd w:id="9"/>
      <w:r w:rsidRPr="00E57858">
        <w:t>.</w:t>
      </w:r>
    </w:p>
    <w:p w14:paraId="448B6AEF" w14:textId="207033AF" w:rsidR="008057A9" w:rsidRPr="003D74EC" w:rsidRDefault="008057A9" w:rsidP="003437E1">
      <w:pPr>
        <w:pStyle w:val="PCB-doelstelling"/>
        <w:rPr>
          <w:iCs/>
        </w:rPr>
      </w:pPr>
      <w:r w:rsidRPr="003D74EC">
        <w:rPr>
          <w:b/>
          <w:bCs/>
          <w:iCs/>
        </w:rPr>
        <w:t>Type opdracht:</w:t>
      </w:r>
      <w:r w:rsidR="00CA5541" w:rsidRPr="003D74EC">
        <w:rPr>
          <w:b/>
          <w:bCs/>
          <w:iCs/>
        </w:rPr>
        <w:t xml:space="preserve"> </w:t>
      </w:r>
      <w:r w:rsidR="008473D2" w:rsidRPr="003D74EC">
        <w:rPr>
          <w:iCs/>
        </w:rPr>
        <w:t>Bouwteam (Engineering en uitvoering)</w:t>
      </w:r>
    </w:p>
    <w:p w14:paraId="33923A27" w14:textId="77777777" w:rsidR="008057A9" w:rsidRPr="003D74EC" w:rsidRDefault="008057A9" w:rsidP="003437E1">
      <w:pPr>
        <w:pStyle w:val="PCB-doelstelling"/>
        <w:rPr>
          <w:iCs/>
        </w:rPr>
      </w:pPr>
    </w:p>
    <w:p w14:paraId="6CEB94AB" w14:textId="2C6B78CE" w:rsidR="008057A9" w:rsidRPr="003D74EC" w:rsidRDefault="008057A9" w:rsidP="003437E1">
      <w:pPr>
        <w:pStyle w:val="PCB-doelstelling"/>
        <w:rPr>
          <w:iCs/>
        </w:rPr>
      </w:pPr>
      <w:r w:rsidRPr="003D74EC">
        <w:rPr>
          <w:b/>
          <w:bCs/>
          <w:iCs/>
        </w:rPr>
        <w:t>Projectnaam:</w:t>
      </w:r>
      <w:r w:rsidR="00CA5541" w:rsidRPr="003D74EC">
        <w:rPr>
          <w:b/>
          <w:bCs/>
          <w:iCs/>
        </w:rPr>
        <w:t xml:space="preserve"> </w:t>
      </w:r>
      <w:r w:rsidR="00246227" w:rsidRPr="003D74EC">
        <w:rPr>
          <w:iCs/>
        </w:rPr>
        <w:t xml:space="preserve">Doorfietsroute </w:t>
      </w:r>
      <w:r w:rsidR="003A5F4F" w:rsidRPr="003D74EC">
        <w:rPr>
          <w:iCs/>
        </w:rPr>
        <w:t>USP – Veenendaal</w:t>
      </w:r>
    </w:p>
    <w:p w14:paraId="24B34F6C" w14:textId="77777777" w:rsidR="008057A9" w:rsidRDefault="008057A9" w:rsidP="003437E1">
      <w:pPr>
        <w:pStyle w:val="PCB-doelstelling"/>
      </w:pPr>
    </w:p>
    <w:p w14:paraId="62042391" w14:textId="77777777" w:rsidR="00B00A48" w:rsidRPr="003D74EC" w:rsidRDefault="008057A9" w:rsidP="003437E1">
      <w:pPr>
        <w:pStyle w:val="PCB-doelstelling"/>
      </w:pPr>
      <w:r w:rsidRPr="003D74EC">
        <w:rPr>
          <w:b/>
          <w:bCs/>
        </w:rPr>
        <w:t>Project</w:t>
      </w:r>
      <w:r w:rsidR="003437E1" w:rsidRPr="003D74EC">
        <w:rPr>
          <w:b/>
          <w:bCs/>
        </w:rPr>
        <w:t>o</w:t>
      </w:r>
      <w:r w:rsidRPr="003D74EC">
        <w:rPr>
          <w:b/>
          <w:bCs/>
        </w:rPr>
        <w:t>mschrijving:</w:t>
      </w:r>
      <w:r w:rsidR="00B00A48" w:rsidRPr="003D74EC">
        <w:rPr>
          <w:b/>
          <w:bCs/>
        </w:rPr>
        <w:t xml:space="preserve"> </w:t>
      </w:r>
      <w:r w:rsidR="00CA0A3A" w:rsidRPr="003D74EC">
        <w:t>Het laten v</w:t>
      </w:r>
      <w:r w:rsidRPr="003D74EC">
        <w:t>oldoen</w:t>
      </w:r>
      <w:r w:rsidR="00CA0A3A" w:rsidRPr="003D74EC">
        <w:t xml:space="preserve"> van de bestaande infrastructuur</w:t>
      </w:r>
      <w:r w:rsidRPr="003D74EC">
        <w:t xml:space="preserve"> aan de huidige </w:t>
      </w:r>
    </w:p>
    <w:p w14:paraId="08EFCB6D" w14:textId="45933EDA" w:rsidR="004132DD" w:rsidRPr="003D74EC" w:rsidRDefault="008057A9" w:rsidP="002F41E1">
      <w:pPr>
        <w:pStyle w:val="PCB-doelstelling"/>
        <w:ind w:left="0" w:firstLine="0"/>
      </w:pPr>
      <w:r w:rsidRPr="003D74EC">
        <w:t xml:space="preserve">eisen en standaarden voor </w:t>
      </w:r>
      <w:r w:rsidR="008473D2" w:rsidRPr="003D74EC">
        <w:t xml:space="preserve">een doorfietsroute </w:t>
      </w:r>
      <w:r w:rsidRPr="003D74EC">
        <w:t>door</w:t>
      </w:r>
      <w:r w:rsidR="004132DD" w:rsidRPr="003D74EC">
        <w:t xml:space="preserve"> middel van</w:t>
      </w:r>
      <w:r w:rsidRPr="003D74EC">
        <w:t xml:space="preserve"> het:</w:t>
      </w:r>
    </w:p>
    <w:p w14:paraId="253EFFEA" w14:textId="3D5AEA6B" w:rsidR="004132DD" w:rsidRPr="003D74EC" w:rsidRDefault="00EE2D6B">
      <w:pPr>
        <w:pStyle w:val="Lijstalinea"/>
        <w:numPr>
          <w:ilvl w:val="0"/>
          <w:numId w:val="15"/>
        </w:numPr>
      </w:pPr>
      <w:r>
        <w:t>Aanbrengen of v</w:t>
      </w:r>
      <w:r w:rsidR="008057A9" w:rsidRPr="003D74EC">
        <w:t>ernieuwen van asfalt en funderingen</w:t>
      </w:r>
      <w:r w:rsidR="004132DD" w:rsidRPr="003D74EC">
        <w:t>;</w:t>
      </w:r>
    </w:p>
    <w:p w14:paraId="5DEB5B85" w14:textId="63DFEE26" w:rsidR="004132DD" w:rsidRPr="003D74EC" w:rsidRDefault="008057A9">
      <w:pPr>
        <w:pStyle w:val="Lijstalinea"/>
        <w:numPr>
          <w:ilvl w:val="0"/>
          <w:numId w:val="15"/>
        </w:numPr>
      </w:pPr>
      <w:r w:rsidRPr="003D74EC">
        <w:t>Vervangen elementenverharding en asfalt</w:t>
      </w:r>
      <w:r w:rsidR="004132DD" w:rsidRPr="003D74EC">
        <w:t>;</w:t>
      </w:r>
    </w:p>
    <w:p w14:paraId="433529A5" w14:textId="42DA7723" w:rsidR="004132DD" w:rsidRPr="003D74EC" w:rsidRDefault="008057A9">
      <w:pPr>
        <w:pStyle w:val="Lijstalinea"/>
        <w:numPr>
          <w:ilvl w:val="0"/>
          <w:numId w:val="15"/>
        </w:numPr>
      </w:pPr>
      <w:r w:rsidRPr="003D74EC">
        <w:t>Vernieuwen van de afwatering</w:t>
      </w:r>
      <w:r w:rsidR="004132DD" w:rsidRPr="003D74EC">
        <w:t>;</w:t>
      </w:r>
    </w:p>
    <w:p w14:paraId="5EEDE4A8" w14:textId="52193FB2" w:rsidR="004132DD" w:rsidRPr="003D74EC" w:rsidRDefault="008057A9">
      <w:pPr>
        <w:pStyle w:val="Lijstalinea"/>
        <w:numPr>
          <w:ilvl w:val="0"/>
          <w:numId w:val="15"/>
        </w:numPr>
      </w:pPr>
      <w:r w:rsidRPr="003D74EC">
        <w:t>Vernieuwen/verbeteren kantopsluitingen (fietsvriendelijk)</w:t>
      </w:r>
      <w:r w:rsidR="004132DD" w:rsidRPr="003D74EC">
        <w:t>;</w:t>
      </w:r>
    </w:p>
    <w:p w14:paraId="734A31AB" w14:textId="2DAD8288" w:rsidR="004132DD" w:rsidRPr="003D74EC" w:rsidRDefault="008057A9">
      <w:pPr>
        <w:pStyle w:val="Lijstalinea"/>
        <w:numPr>
          <w:ilvl w:val="0"/>
          <w:numId w:val="15"/>
        </w:numPr>
      </w:pPr>
      <w:r w:rsidRPr="003D74EC">
        <w:t>Vernieuwen bermen</w:t>
      </w:r>
      <w:r w:rsidR="004132DD" w:rsidRPr="003D74EC">
        <w:t>;</w:t>
      </w:r>
    </w:p>
    <w:p w14:paraId="43A07060" w14:textId="74756056" w:rsidR="004132DD" w:rsidRPr="003D74EC" w:rsidRDefault="008057A9">
      <w:pPr>
        <w:pStyle w:val="Lijstalinea"/>
        <w:numPr>
          <w:ilvl w:val="0"/>
          <w:numId w:val="15"/>
        </w:numPr>
      </w:pPr>
      <w:r w:rsidRPr="003D74EC">
        <w:t>Verbeteren markering, bebording</w:t>
      </w:r>
      <w:r w:rsidR="004132DD" w:rsidRPr="003D74EC">
        <w:t>;</w:t>
      </w:r>
    </w:p>
    <w:p w14:paraId="31A98546" w14:textId="45A70482" w:rsidR="00A30A99" w:rsidRDefault="008057A9">
      <w:pPr>
        <w:pStyle w:val="Lijstalinea"/>
        <w:numPr>
          <w:ilvl w:val="0"/>
          <w:numId w:val="15"/>
        </w:numPr>
      </w:pPr>
      <w:r w:rsidRPr="003D74EC">
        <w:t>Herstellen/verplaatsen van objecten zoals lussen, openbare verlichting</w:t>
      </w:r>
      <w:r w:rsidR="00CC1B68">
        <w:t>;</w:t>
      </w:r>
    </w:p>
    <w:p w14:paraId="254F40D3" w14:textId="20C01B7F" w:rsidR="004132DD" w:rsidRPr="003D74EC" w:rsidRDefault="00CC1B68">
      <w:pPr>
        <w:pStyle w:val="Lijstalinea"/>
        <w:numPr>
          <w:ilvl w:val="0"/>
          <w:numId w:val="15"/>
        </w:numPr>
      </w:pPr>
      <w:r>
        <w:t>Incidenteel rooien van bomen</w:t>
      </w:r>
      <w:r w:rsidR="00EE2D6B">
        <w:t>.</w:t>
      </w:r>
    </w:p>
    <w:p w14:paraId="06BBE383" w14:textId="28A3DFBB" w:rsidR="008057A9" w:rsidRDefault="008057A9" w:rsidP="008057A9">
      <w:pPr>
        <w:pStyle w:val="PCB-Kop2"/>
      </w:pPr>
      <w:bookmarkStart w:id="10" w:name="_Toc121738653"/>
      <w:r w:rsidRPr="008057A9">
        <w:t>Korte omschrijving van de opdracht</w:t>
      </w:r>
      <w:bookmarkEnd w:id="10"/>
    </w:p>
    <w:p w14:paraId="459E414E" w14:textId="65C49BF3" w:rsidR="008473D2" w:rsidRDefault="008473D2" w:rsidP="008473D2">
      <w:pPr>
        <w:spacing w:after="200" w:line="276" w:lineRule="auto"/>
        <w:rPr>
          <w:rFonts w:eastAsiaTheme="minorHAnsi" w:cstheme="minorBidi"/>
          <w:szCs w:val="18"/>
          <w:lang w:eastAsia="en-US"/>
        </w:rPr>
      </w:pPr>
      <w:r w:rsidRPr="008473D2">
        <w:rPr>
          <w:rFonts w:eastAsiaTheme="minorHAnsi" w:cstheme="minorBidi"/>
          <w:szCs w:val="18"/>
          <w:lang w:eastAsia="en-US"/>
        </w:rPr>
        <w:t xml:space="preserve">De Provincie Utrecht is voornemens een opdracht te verstrekken voor </w:t>
      </w:r>
      <w:r w:rsidR="00343F53">
        <w:rPr>
          <w:rFonts w:eastAsiaTheme="minorHAnsi" w:cstheme="minorBidi"/>
          <w:szCs w:val="18"/>
          <w:lang w:eastAsia="en-US"/>
        </w:rPr>
        <w:t xml:space="preserve">de </w:t>
      </w:r>
      <w:r w:rsidRPr="008473D2">
        <w:rPr>
          <w:rFonts w:eastAsiaTheme="minorHAnsi" w:cstheme="minorBidi"/>
          <w:szCs w:val="18"/>
          <w:lang w:eastAsia="en-US"/>
        </w:rPr>
        <w:t xml:space="preserve">Doorfietsroute </w:t>
      </w:r>
      <w:r w:rsidR="00DA405B">
        <w:rPr>
          <w:rFonts w:eastAsiaTheme="minorHAnsi" w:cstheme="minorBidi"/>
          <w:szCs w:val="18"/>
          <w:lang w:eastAsia="en-US"/>
        </w:rPr>
        <w:t xml:space="preserve">USP </w:t>
      </w:r>
      <w:r w:rsidR="004961FB">
        <w:rPr>
          <w:rFonts w:eastAsiaTheme="minorHAnsi" w:cstheme="minorBidi"/>
          <w:szCs w:val="18"/>
          <w:lang w:eastAsia="en-US"/>
        </w:rPr>
        <w:t>–</w:t>
      </w:r>
      <w:r w:rsidR="00DA405B">
        <w:rPr>
          <w:rFonts w:eastAsiaTheme="minorHAnsi" w:cstheme="minorBidi"/>
          <w:szCs w:val="18"/>
          <w:lang w:eastAsia="en-US"/>
        </w:rPr>
        <w:t xml:space="preserve"> Veenendaal</w:t>
      </w:r>
      <w:r w:rsidR="004961FB">
        <w:rPr>
          <w:rFonts w:eastAsiaTheme="minorHAnsi" w:cstheme="minorBidi"/>
          <w:szCs w:val="18"/>
          <w:lang w:eastAsia="en-US"/>
        </w:rPr>
        <w:t>.</w:t>
      </w:r>
      <w:r w:rsidRPr="008473D2">
        <w:rPr>
          <w:rFonts w:eastAsiaTheme="minorHAnsi" w:cstheme="minorBidi"/>
          <w:szCs w:val="18"/>
          <w:lang w:eastAsia="en-US"/>
        </w:rPr>
        <w:t xml:space="preserve"> </w:t>
      </w:r>
    </w:p>
    <w:p w14:paraId="0C6FAEA7" w14:textId="77777777" w:rsidR="00C83898" w:rsidRPr="00C83898" w:rsidRDefault="00C83898" w:rsidP="00C83898">
      <w:pPr>
        <w:spacing w:after="200" w:line="276" w:lineRule="auto"/>
        <w:rPr>
          <w:rFonts w:eastAsiaTheme="minorHAnsi" w:cstheme="minorBidi"/>
          <w:szCs w:val="18"/>
          <w:lang w:eastAsia="en-US"/>
        </w:rPr>
      </w:pPr>
      <w:r w:rsidRPr="00C83898">
        <w:rPr>
          <w:rFonts w:eastAsiaTheme="minorHAnsi" w:cstheme="minorBidi"/>
          <w:szCs w:val="18"/>
          <w:lang w:eastAsia="en-US"/>
        </w:rPr>
        <w:t>Provincie Utrecht en de gemeenten Utrecht, Bunnik, Utrechtse Heuvelrug, Rhenen en Veenendaal willen het gebruik van fietsen stimuleren om de bereikbaarheid van woon- en werklocaties te verbeteren, de gezondheid te bevorderen en een bijdrage aan een beter milieu te leveren.</w:t>
      </w:r>
    </w:p>
    <w:p w14:paraId="7B24DBE4" w14:textId="4A371147" w:rsidR="00C83898" w:rsidRDefault="00C83898" w:rsidP="00C83898">
      <w:pPr>
        <w:spacing w:after="200" w:line="276" w:lineRule="auto"/>
        <w:rPr>
          <w:rFonts w:eastAsiaTheme="minorHAnsi" w:cstheme="minorBidi"/>
          <w:szCs w:val="18"/>
          <w:lang w:eastAsia="en-US"/>
        </w:rPr>
      </w:pPr>
      <w:r w:rsidRPr="00C83898">
        <w:rPr>
          <w:rFonts w:eastAsiaTheme="minorHAnsi" w:cstheme="minorBidi"/>
          <w:szCs w:val="18"/>
          <w:lang w:eastAsia="en-US"/>
        </w:rPr>
        <w:t xml:space="preserve">Tussen provincie Utrecht en genoemde gemeenten (behoudens Bunnik) zijn een samenwerkingsovereenkomst en een realisatieovereenkomst gesloten. </w:t>
      </w:r>
      <w:r w:rsidR="00D924CF">
        <w:rPr>
          <w:rFonts w:eastAsiaTheme="minorHAnsi" w:cstheme="minorBidi"/>
          <w:szCs w:val="18"/>
          <w:lang w:eastAsia="en-US"/>
        </w:rPr>
        <w:t>Binnen de</w:t>
      </w:r>
      <w:r w:rsidR="00D130CC">
        <w:rPr>
          <w:rFonts w:eastAsiaTheme="minorHAnsi" w:cstheme="minorBidi"/>
          <w:szCs w:val="18"/>
          <w:lang w:eastAsia="en-US"/>
        </w:rPr>
        <w:t>ze aanbesteding vallen alleen de tracés binnen de gemeente</w:t>
      </w:r>
      <w:r w:rsidR="009D682F">
        <w:rPr>
          <w:rFonts w:eastAsiaTheme="minorHAnsi" w:cstheme="minorBidi"/>
          <w:szCs w:val="18"/>
          <w:lang w:eastAsia="en-US"/>
        </w:rPr>
        <w:t>n</w:t>
      </w:r>
      <w:r w:rsidR="00D130CC">
        <w:rPr>
          <w:rFonts w:eastAsiaTheme="minorHAnsi" w:cstheme="minorBidi"/>
          <w:szCs w:val="18"/>
          <w:lang w:eastAsia="en-US"/>
        </w:rPr>
        <w:t xml:space="preserve"> Utrechtse Heuvelrug en Rhenen.</w:t>
      </w:r>
      <w:r w:rsidRPr="00C83898">
        <w:rPr>
          <w:rFonts w:eastAsiaTheme="minorHAnsi" w:cstheme="minorBidi"/>
          <w:szCs w:val="18"/>
          <w:lang w:eastAsia="en-US"/>
        </w:rPr>
        <w:t xml:space="preserve"> De provincie bereidt voor en realiseert de trajectdelen in mandaat voor de gemeenten Utrechtse Heuvelrug en Rhenen.</w:t>
      </w:r>
    </w:p>
    <w:p w14:paraId="5E5F8352" w14:textId="2CF05706" w:rsidR="00CF1E0F" w:rsidRDefault="009D2E3E" w:rsidP="00C83898">
      <w:pPr>
        <w:spacing w:after="200" w:line="276" w:lineRule="auto"/>
        <w:rPr>
          <w:rFonts w:eastAsiaTheme="minorHAnsi" w:cstheme="minorBidi"/>
          <w:szCs w:val="18"/>
          <w:lang w:eastAsia="en-US"/>
        </w:rPr>
      </w:pPr>
      <w:r>
        <w:rPr>
          <w:rStyle w:val="normaltextrun"/>
          <w:color w:val="000000"/>
          <w:shd w:val="clear" w:color="auto" w:fill="FFFFFF"/>
        </w:rPr>
        <w:t xml:space="preserve">Binnen het bouwteam worden de verschillende te onderhouden </w:t>
      </w:r>
      <w:r w:rsidR="0001680D">
        <w:rPr>
          <w:rStyle w:val="normaltextrun"/>
          <w:color w:val="000000"/>
          <w:shd w:val="clear" w:color="auto" w:fill="FFFFFF"/>
        </w:rPr>
        <w:t>D</w:t>
      </w:r>
      <w:r w:rsidR="00182CED">
        <w:rPr>
          <w:rStyle w:val="normaltextrun"/>
          <w:color w:val="000000"/>
          <w:shd w:val="clear" w:color="auto" w:fill="FFFFFF"/>
        </w:rPr>
        <w:t>eeltracé</w:t>
      </w:r>
      <w:r w:rsidR="00154E2C">
        <w:rPr>
          <w:rStyle w:val="normaltextrun"/>
          <w:color w:val="000000"/>
          <w:shd w:val="clear" w:color="auto" w:fill="FFFFFF"/>
        </w:rPr>
        <w:t>s</w:t>
      </w:r>
      <w:r>
        <w:rPr>
          <w:rStyle w:val="normaltextrun"/>
          <w:color w:val="000000"/>
          <w:shd w:val="clear" w:color="auto" w:fill="FFFFFF"/>
        </w:rPr>
        <w:t xml:space="preserve"> voorbereid en ontworpen. Vervolgens word</w:t>
      </w:r>
      <w:r w:rsidR="00182CED">
        <w:rPr>
          <w:rStyle w:val="normaltextrun"/>
          <w:color w:val="000000"/>
          <w:shd w:val="clear" w:color="auto" w:fill="FFFFFF"/>
        </w:rPr>
        <w:t xml:space="preserve">en de </w:t>
      </w:r>
      <w:r w:rsidR="0001680D">
        <w:rPr>
          <w:rStyle w:val="normaltextrun"/>
          <w:color w:val="000000"/>
          <w:shd w:val="clear" w:color="auto" w:fill="FFFFFF"/>
        </w:rPr>
        <w:t>D</w:t>
      </w:r>
      <w:r w:rsidR="0043063B">
        <w:rPr>
          <w:rStyle w:val="normaltextrun"/>
          <w:color w:val="000000"/>
          <w:shd w:val="clear" w:color="auto" w:fill="FFFFFF"/>
        </w:rPr>
        <w:t>eeltracé</w:t>
      </w:r>
      <w:r w:rsidR="00154E2C">
        <w:rPr>
          <w:rStyle w:val="normaltextrun"/>
          <w:color w:val="000000"/>
          <w:shd w:val="clear" w:color="auto" w:fill="FFFFFF"/>
        </w:rPr>
        <w:t>s</w:t>
      </w:r>
      <w:r w:rsidR="00182CED">
        <w:rPr>
          <w:rStyle w:val="normaltextrun"/>
          <w:color w:val="000000"/>
          <w:shd w:val="clear" w:color="auto" w:fill="FFFFFF"/>
        </w:rPr>
        <w:t xml:space="preserve"> verdeel</w:t>
      </w:r>
      <w:r w:rsidR="0043063B">
        <w:rPr>
          <w:rStyle w:val="normaltextrun"/>
          <w:color w:val="000000"/>
          <w:shd w:val="clear" w:color="auto" w:fill="FFFFFF"/>
        </w:rPr>
        <w:t>d</w:t>
      </w:r>
      <w:r w:rsidR="00182CED">
        <w:rPr>
          <w:rStyle w:val="normaltextrun"/>
          <w:color w:val="000000"/>
          <w:shd w:val="clear" w:color="auto" w:fill="FFFFFF"/>
        </w:rPr>
        <w:t xml:space="preserve"> in circa drie</w:t>
      </w:r>
      <w:r w:rsidR="009958DB">
        <w:rPr>
          <w:rStyle w:val="normaltextrun"/>
          <w:color w:val="000000"/>
          <w:shd w:val="clear" w:color="auto" w:fill="FFFFFF"/>
        </w:rPr>
        <w:t xml:space="preserve"> </w:t>
      </w:r>
      <w:r w:rsidR="0001680D">
        <w:rPr>
          <w:rStyle w:val="normaltextrun"/>
          <w:color w:val="000000"/>
          <w:shd w:val="clear" w:color="auto" w:fill="FFFFFF"/>
        </w:rPr>
        <w:t>D</w:t>
      </w:r>
      <w:r w:rsidR="009958DB">
        <w:rPr>
          <w:rStyle w:val="normaltextrun"/>
          <w:color w:val="000000"/>
          <w:shd w:val="clear" w:color="auto" w:fill="FFFFFF"/>
        </w:rPr>
        <w:t>eelopdracht</w:t>
      </w:r>
      <w:r w:rsidR="00182CED">
        <w:rPr>
          <w:rStyle w:val="normaltextrun"/>
          <w:color w:val="000000"/>
          <w:shd w:val="clear" w:color="auto" w:fill="FFFFFF"/>
        </w:rPr>
        <w:t>en.</w:t>
      </w:r>
      <w:r w:rsidR="009958DB">
        <w:rPr>
          <w:rStyle w:val="normaltextrun"/>
          <w:color w:val="000000"/>
          <w:shd w:val="clear" w:color="auto" w:fill="FFFFFF"/>
        </w:rPr>
        <w:t xml:space="preserve"> </w:t>
      </w:r>
      <w:r w:rsidR="00182CED">
        <w:rPr>
          <w:rStyle w:val="normaltextrun"/>
          <w:color w:val="000000"/>
          <w:shd w:val="clear" w:color="auto" w:fill="FFFFFF"/>
        </w:rPr>
        <w:t>P</w:t>
      </w:r>
      <w:r>
        <w:rPr>
          <w:rStyle w:val="normaltextrun"/>
          <w:color w:val="000000"/>
          <w:shd w:val="clear" w:color="auto" w:fill="FFFFFF"/>
        </w:rPr>
        <w:t xml:space="preserve">er </w:t>
      </w:r>
      <w:r w:rsidR="0001680D">
        <w:rPr>
          <w:rStyle w:val="normaltextrun"/>
          <w:color w:val="000000"/>
          <w:shd w:val="clear" w:color="auto" w:fill="FFFFFF"/>
        </w:rPr>
        <w:t>D</w:t>
      </w:r>
      <w:r w:rsidR="00182CED">
        <w:rPr>
          <w:rStyle w:val="normaltextrun"/>
          <w:color w:val="000000"/>
          <w:shd w:val="clear" w:color="auto" w:fill="FFFFFF"/>
        </w:rPr>
        <w:t>eelopdracht wordt</w:t>
      </w:r>
      <w:r>
        <w:rPr>
          <w:rStyle w:val="normaltextrun"/>
          <w:color w:val="000000"/>
          <w:shd w:val="clear" w:color="auto" w:fill="FFFFFF"/>
        </w:rPr>
        <w:t xml:space="preserve"> een </w:t>
      </w:r>
      <w:r>
        <w:rPr>
          <w:rStyle w:val="findhit"/>
          <w:color w:val="000000"/>
          <w:shd w:val="clear" w:color="auto" w:fill="FFFFFF"/>
        </w:rPr>
        <w:t>uitvoeringsovereenkomst</w:t>
      </w:r>
      <w:r>
        <w:rPr>
          <w:rStyle w:val="normaltextrun"/>
          <w:color w:val="000000"/>
          <w:shd w:val="clear" w:color="auto" w:fill="FFFFFF"/>
        </w:rPr>
        <w:t xml:space="preserve"> gesloten voor de realisatie van </w:t>
      </w:r>
      <w:r w:rsidR="0001680D">
        <w:rPr>
          <w:rStyle w:val="normaltextrun"/>
          <w:color w:val="000000"/>
          <w:shd w:val="clear" w:color="auto" w:fill="FFFFFF"/>
        </w:rPr>
        <w:t xml:space="preserve">de </w:t>
      </w:r>
      <w:r w:rsidR="00C637F9">
        <w:rPr>
          <w:rStyle w:val="normaltextrun"/>
          <w:color w:val="000000"/>
          <w:shd w:val="clear" w:color="auto" w:fill="FFFFFF"/>
        </w:rPr>
        <w:t>D</w:t>
      </w:r>
      <w:r w:rsidR="0001680D">
        <w:rPr>
          <w:rStyle w:val="normaltextrun"/>
          <w:color w:val="000000"/>
          <w:shd w:val="clear" w:color="auto" w:fill="FFFFFF"/>
        </w:rPr>
        <w:t>eelopdracht</w:t>
      </w:r>
      <w:r>
        <w:rPr>
          <w:rStyle w:val="normaltextrun"/>
          <w:color w:val="000000"/>
          <w:shd w:val="clear" w:color="auto" w:fill="FFFFFF"/>
        </w:rPr>
        <w:t>.</w:t>
      </w:r>
      <w:r w:rsidR="00D413CC">
        <w:rPr>
          <w:rStyle w:val="normaltextrun"/>
          <w:color w:val="000000"/>
          <w:shd w:val="clear" w:color="auto" w:fill="FFFFFF"/>
        </w:rPr>
        <w:t xml:space="preserve"> </w:t>
      </w:r>
    </w:p>
    <w:p w14:paraId="17F5DB97" w14:textId="556A8B3B" w:rsidR="008473D2" w:rsidRDefault="008D0979" w:rsidP="008473D2">
      <w:pPr>
        <w:spacing w:after="200" w:line="276" w:lineRule="auto"/>
        <w:rPr>
          <w:rFonts w:eastAsiaTheme="minorHAnsi" w:cstheme="minorBidi"/>
          <w:szCs w:val="18"/>
          <w:lang w:eastAsia="en-US"/>
        </w:rPr>
      </w:pPr>
      <w:r w:rsidRPr="005047A1">
        <w:rPr>
          <w:rFonts w:eastAsiaTheme="minorHAnsi" w:cstheme="minorBidi"/>
          <w:szCs w:val="18"/>
          <w:lang w:eastAsia="en-US"/>
        </w:rPr>
        <w:t xml:space="preserve">Dit traject heeft een totale lengte van ca. </w:t>
      </w:r>
      <w:r w:rsidR="005C6B1A" w:rsidRPr="005047A1">
        <w:rPr>
          <w:rFonts w:eastAsiaTheme="minorHAnsi" w:cstheme="minorBidi"/>
          <w:szCs w:val="18"/>
          <w:lang w:eastAsia="en-US"/>
        </w:rPr>
        <w:t>3</w:t>
      </w:r>
      <w:r w:rsidR="00751A38">
        <w:rPr>
          <w:rFonts w:eastAsiaTheme="minorHAnsi" w:cstheme="minorBidi"/>
          <w:szCs w:val="18"/>
          <w:lang w:eastAsia="en-US"/>
        </w:rPr>
        <w:t>5</w:t>
      </w:r>
      <w:r w:rsidRPr="005047A1">
        <w:rPr>
          <w:rFonts w:eastAsiaTheme="minorHAnsi" w:cstheme="minorBidi"/>
          <w:szCs w:val="18"/>
          <w:lang w:eastAsia="en-US"/>
        </w:rPr>
        <w:t xml:space="preserve"> km en loopt vanaf de </w:t>
      </w:r>
      <w:r w:rsidR="005C6B1A" w:rsidRPr="005047A1">
        <w:rPr>
          <w:rFonts w:eastAsiaTheme="minorHAnsi" w:cstheme="minorBidi"/>
          <w:szCs w:val="18"/>
          <w:lang w:eastAsia="en-US"/>
        </w:rPr>
        <w:t>USP</w:t>
      </w:r>
      <w:r w:rsidRPr="005047A1">
        <w:rPr>
          <w:rFonts w:eastAsiaTheme="minorHAnsi" w:cstheme="minorBidi"/>
          <w:szCs w:val="18"/>
          <w:lang w:eastAsia="en-US"/>
        </w:rPr>
        <w:t xml:space="preserve"> in </w:t>
      </w:r>
      <w:r w:rsidR="005C6B1A" w:rsidRPr="005047A1">
        <w:rPr>
          <w:rFonts w:eastAsiaTheme="minorHAnsi" w:cstheme="minorBidi"/>
          <w:szCs w:val="18"/>
          <w:lang w:eastAsia="en-US"/>
        </w:rPr>
        <w:t>Utrecht</w:t>
      </w:r>
      <w:r w:rsidRPr="005047A1">
        <w:rPr>
          <w:rFonts w:eastAsiaTheme="minorHAnsi" w:cstheme="minorBidi"/>
          <w:szCs w:val="18"/>
          <w:lang w:eastAsia="en-US"/>
        </w:rPr>
        <w:t xml:space="preserve"> via de </w:t>
      </w:r>
      <w:r w:rsidR="00937F6D">
        <w:rPr>
          <w:rFonts w:eastAsiaTheme="minorHAnsi" w:cstheme="minorBidi"/>
          <w:szCs w:val="18"/>
          <w:lang w:eastAsia="en-US"/>
        </w:rPr>
        <w:t>Utrechtse Heuvelrug</w:t>
      </w:r>
      <w:r w:rsidRPr="005047A1">
        <w:rPr>
          <w:rFonts w:eastAsiaTheme="minorHAnsi" w:cstheme="minorBidi"/>
          <w:szCs w:val="18"/>
          <w:lang w:eastAsia="en-US"/>
        </w:rPr>
        <w:t xml:space="preserve"> en dan langs </w:t>
      </w:r>
      <w:r w:rsidR="000D7CB6">
        <w:rPr>
          <w:rFonts w:eastAsiaTheme="minorHAnsi" w:cstheme="minorBidi"/>
          <w:szCs w:val="18"/>
          <w:lang w:eastAsia="en-US"/>
        </w:rPr>
        <w:t>de A12</w:t>
      </w:r>
      <w:r w:rsidRPr="005047A1">
        <w:rPr>
          <w:rFonts w:eastAsiaTheme="minorHAnsi" w:cstheme="minorBidi"/>
          <w:szCs w:val="18"/>
          <w:lang w:eastAsia="en-US"/>
        </w:rPr>
        <w:t xml:space="preserve"> tot </w:t>
      </w:r>
      <w:r w:rsidR="009C1062" w:rsidRPr="005047A1">
        <w:rPr>
          <w:rFonts w:eastAsiaTheme="minorHAnsi" w:cstheme="minorBidi"/>
          <w:szCs w:val="18"/>
          <w:lang w:eastAsia="en-US"/>
        </w:rPr>
        <w:t>de</w:t>
      </w:r>
      <w:r w:rsidR="005047A1" w:rsidRPr="005047A1">
        <w:rPr>
          <w:rFonts w:eastAsiaTheme="minorHAnsi" w:cstheme="minorBidi"/>
          <w:szCs w:val="18"/>
          <w:lang w:eastAsia="en-US"/>
        </w:rPr>
        <w:t xml:space="preserve"> </w:t>
      </w:r>
      <w:proofErr w:type="spellStart"/>
      <w:r w:rsidR="009C1062" w:rsidRPr="005047A1">
        <w:rPr>
          <w:rFonts w:eastAsiaTheme="minorHAnsi" w:cstheme="minorBidi"/>
          <w:szCs w:val="18"/>
          <w:lang w:eastAsia="en-US"/>
        </w:rPr>
        <w:t>Cuneraweg</w:t>
      </w:r>
      <w:proofErr w:type="spellEnd"/>
      <w:r w:rsidR="005047A1" w:rsidRPr="005047A1">
        <w:rPr>
          <w:rFonts w:eastAsiaTheme="minorHAnsi" w:cstheme="minorBidi"/>
          <w:szCs w:val="18"/>
          <w:lang w:eastAsia="en-US"/>
        </w:rPr>
        <w:t xml:space="preserve"> in de gemeente Rhenen</w:t>
      </w:r>
      <w:r w:rsidRPr="005047A1">
        <w:rPr>
          <w:rFonts w:eastAsiaTheme="minorHAnsi" w:cstheme="minorBidi"/>
          <w:szCs w:val="18"/>
          <w:lang w:eastAsia="en-US"/>
        </w:rPr>
        <w:t>.</w:t>
      </w:r>
    </w:p>
    <w:p w14:paraId="0D66F07B" w14:textId="0B652BF2" w:rsidR="002355D2" w:rsidRPr="00393314" w:rsidRDefault="002355D2" w:rsidP="002355D2">
      <w:pPr>
        <w:rPr>
          <w:rFonts w:eastAsiaTheme="minorHAnsi" w:cs="Arial"/>
        </w:rPr>
      </w:pPr>
      <w:r>
        <w:rPr>
          <w:rFonts w:cs="Arial"/>
        </w:rPr>
        <w:t>H</w:t>
      </w:r>
      <w:r w:rsidRPr="00393314">
        <w:rPr>
          <w:rFonts w:cs="Arial"/>
        </w:rPr>
        <w:t>et traject van de Doorfietsroute in de bebouwde kom van Leersum is in het ontwerp nu</w:t>
      </w:r>
      <w:r w:rsidRPr="00393314">
        <w:rPr>
          <w:rFonts w:cs="Arial"/>
        </w:rPr>
        <w:br/>
        <w:t>aangegeven als herstelwerkzaamheden aan de bestaande tegelverharding van dit fietspad.</w:t>
      </w:r>
      <w:r>
        <w:rPr>
          <w:rFonts w:eastAsiaTheme="minorHAnsi" w:cs="Arial"/>
        </w:rPr>
        <w:t xml:space="preserve"> </w:t>
      </w:r>
      <w:r w:rsidRPr="00393314">
        <w:rPr>
          <w:rFonts w:cs="Arial"/>
        </w:rPr>
        <w:t>Provincie Utrecht is voornemens dit te gaan wijzigen in het vervangen van de bestaande tegelverharding</w:t>
      </w:r>
      <w:r>
        <w:rPr>
          <w:rFonts w:cs="Arial"/>
        </w:rPr>
        <w:t xml:space="preserve"> </w:t>
      </w:r>
      <w:r w:rsidRPr="00393314">
        <w:rPr>
          <w:rFonts w:cs="Arial"/>
        </w:rPr>
        <w:t xml:space="preserve">door asfalt/beton, nader uit te werken in de bouwteamfase. Realisatie hiervan zal worden uitgevoerd in combinatie met werkzaamheden van </w:t>
      </w:r>
      <w:proofErr w:type="spellStart"/>
      <w:r w:rsidRPr="00393314">
        <w:rPr>
          <w:rFonts w:cs="Arial"/>
        </w:rPr>
        <w:t>Vitens</w:t>
      </w:r>
      <w:proofErr w:type="spellEnd"/>
      <w:r w:rsidRPr="00393314">
        <w:rPr>
          <w:rFonts w:cs="Arial"/>
        </w:rPr>
        <w:t xml:space="preserve"> aan hun waterleiding welke zich onder dit fietspad bevindt. Dit is nog onder voorbehoud van financiering waar uiterlijk Q1-2023 duidelijkheid over komt.</w:t>
      </w:r>
    </w:p>
    <w:p w14:paraId="719C04D3" w14:textId="77777777" w:rsidR="002355D2" w:rsidRPr="008473D2" w:rsidRDefault="002355D2" w:rsidP="008473D2">
      <w:pPr>
        <w:spacing w:after="200" w:line="276" w:lineRule="auto"/>
        <w:rPr>
          <w:rFonts w:eastAsiaTheme="minorHAnsi" w:cstheme="minorBidi"/>
          <w:szCs w:val="18"/>
          <w:lang w:eastAsia="en-US"/>
        </w:rPr>
      </w:pPr>
    </w:p>
    <w:p w14:paraId="6E199458" w14:textId="0F0D7691" w:rsidR="008057A9" w:rsidRDefault="008473D2" w:rsidP="00393314">
      <w:pPr>
        <w:spacing w:after="200" w:line="276" w:lineRule="auto"/>
      </w:pPr>
      <w:r w:rsidRPr="008473D2">
        <w:rPr>
          <w:rFonts w:eastAsiaTheme="minorHAnsi" w:cstheme="minorBidi"/>
          <w:szCs w:val="18"/>
          <w:lang w:eastAsia="en-US"/>
        </w:rPr>
        <w:t xml:space="preserve"> </w:t>
      </w:r>
      <w:r w:rsidR="00B21605">
        <w:rPr>
          <w:noProof/>
        </w:rPr>
        <w:drawing>
          <wp:inline distT="0" distB="0" distL="0" distR="0" wp14:anchorId="415FA7A7" wp14:editId="5DA8CB16">
            <wp:extent cx="4465718" cy="2727960"/>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67465" cy="2729027"/>
                    </a:xfrm>
                    <a:prstGeom prst="rect">
                      <a:avLst/>
                    </a:prstGeom>
                    <a:noFill/>
                  </pic:spPr>
                </pic:pic>
              </a:graphicData>
            </a:graphic>
          </wp:inline>
        </w:drawing>
      </w:r>
    </w:p>
    <w:p w14:paraId="665CD992" w14:textId="47CB8D26" w:rsidR="008057A9" w:rsidRPr="0097223E" w:rsidRDefault="008057A9" w:rsidP="003437E1">
      <w:pPr>
        <w:pStyle w:val="PCB-doelstelling"/>
        <w:rPr>
          <w:rFonts w:ascii="Museo Sans 300" w:hAnsi="Museo Sans 300"/>
          <w:i/>
        </w:rPr>
      </w:pPr>
      <w:r w:rsidRPr="0097223E">
        <w:rPr>
          <w:rFonts w:ascii="Museo Sans 300" w:hAnsi="Museo Sans 300"/>
          <w:i/>
        </w:rPr>
        <w:t xml:space="preserve">Figuur 1 – </w:t>
      </w:r>
      <w:r w:rsidR="004132DD" w:rsidRPr="0097223E">
        <w:rPr>
          <w:rFonts w:ascii="Museo Sans 300" w:hAnsi="Museo Sans 300"/>
          <w:i/>
        </w:rPr>
        <w:t xml:space="preserve">Tracé </w:t>
      </w:r>
      <w:r w:rsidR="000A376F" w:rsidRPr="0097223E">
        <w:rPr>
          <w:rFonts w:ascii="Museo Sans 300" w:hAnsi="Museo Sans 300"/>
          <w:i/>
        </w:rPr>
        <w:t>Door</w:t>
      </w:r>
      <w:r w:rsidR="004132DD" w:rsidRPr="0097223E">
        <w:rPr>
          <w:rFonts w:ascii="Museo Sans 300" w:hAnsi="Museo Sans 300"/>
          <w:i/>
        </w:rPr>
        <w:t>fietsroute</w:t>
      </w:r>
      <w:r w:rsidR="00F26B03" w:rsidRPr="0097223E">
        <w:rPr>
          <w:rFonts w:ascii="Museo Sans 300" w:hAnsi="Museo Sans 300"/>
          <w:i/>
        </w:rPr>
        <w:t xml:space="preserve"> Volledig </w:t>
      </w:r>
    </w:p>
    <w:p w14:paraId="1746C753" w14:textId="1091EAD9" w:rsidR="006413AC" w:rsidRDefault="006413AC" w:rsidP="006413AC">
      <w:pPr>
        <w:pStyle w:val="PCB-doelstelling"/>
        <w:keepNext/>
      </w:pPr>
    </w:p>
    <w:p w14:paraId="11E65FCC" w14:textId="77777777" w:rsidR="00501000" w:rsidRDefault="00501000" w:rsidP="006413AC">
      <w:pPr>
        <w:pStyle w:val="PCB-doelstelling"/>
        <w:keepNext/>
      </w:pPr>
    </w:p>
    <w:p w14:paraId="7243E83C" w14:textId="4BD34993" w:rsidR="008057A9" w:rsidRDefault="008057A9" w:rsidP="008057A9">
      <w:pPr>
        <w:pStyle w:val="PCB-Kop2"/>
      </w:pPr>
      <w:bookmarkStart w:id="11" w:name="_Toc121738654"/>
      <w:r w:rsidRPr="008057A9">
        <w:t>Contractvorm</w:t>
      </w:r>
      <w:bookmarkEnd w:id="11"/>
    </w:p>
    <w:p w14:paraId="22EAB2B4" w14:textId="77777777" w:rsidR="008057A9" w:rsidRPr="004C591B" w:rsidRDefault="008057A9" w:rsidP="004C591B">
      <w:pPr>
        <w:pStyle w:val="PCB-doelstelling"/>
        <w:rPr>
          <w:b/>
          <w:bCs/>
        </w:rPr>
      </w:pPr>
      <w:r w:rsidRPr="004C591B">
        <w:rPr>
          <w:b/>
          <w:bCs/>
        </w:rPr>
        <w:t xml:space="preserve">Deze opdracht wordt verstrekt in de vorm van een: </w:t>
      </w:r>
    </w:p>
    <w:p w14:paraId="09D34CEF" w14:textId="102E36DE" w:rsidR="00E62E2A" w:rsidRDefault="00E62E2A" w:rsidP="00E62E2A">
      <w:pPr>
        <w:pStyle w:val="PCB-standaard"/>
      </w:pPr>
      <w:r w:rsidRPr="00E62E2A">
        <w:t>Bouwteamovereenkomst, op basis van de Bouwteam-UAV</w:t>
      </w:r>
      <w:r>
        <w:t xml:space="preserve"> (format DG2020)</w:t>
      </w:r>
      <w:r w:rsidRPr="00E62E2A">
        <w:t>. </w:t>
      </w:r>
    </w:p>
    <w:p w14:paraId="080DAF16" w14:textId="601C3006" w:rsidR="00F233D1" w:rsidRDefault="00F233D1" w:rsidP="00F233D1">
      <w:pPr>
        <w:pStyle w:val="PCB-standaard"/>
      </w:pPr>
      <w:r>
        <w:t>Op de bouwteamfase</w:t>
      </w:r>
      <w:r w:rsidR="003404BC">
        <w:t xml:space="preserve">, met uitzondering van het onderdeel Aansprakelijkheid zoals beschreven in artikel </w:t>
      </w:r>
      <w:r w:rsidR="008D05A9">
        <w:t>11 van de concept Bouwteamovereenkomst</w:t>
      </w:r>
      <w:r w:rsidR="003404BC">
        <w:t>,</w:t>
      </w:r>
      <w:r>
        <w:t xml:space="preserve"> zijn de “</w:t>
      </w:r>
      <w:r w:rsidRPr="00E85C77">
        <w:t>ALGEMENE INKOOPVOORWAARDEN PROVINCIES 2022 VOOR LEVERINGEN EN DIENSTEN (AIV 2022)</w:t>
      </w:r>
      <w:r>
        <w:t>”</w:t>
      </w:r>
      <w:r w:rsidRPr="00377F76">
        <w:t xml:space="preserve"> van toepassing. Deze zijn als bijlage 12 toegevoegd. De realisatiefase zal plaatsvinden onder de voorwaarden van de UAV</w:t>
      </w:r>
      <w:r>
        <w:t xml:space="preserve"> </w:t>
      </w:r>
      <w:r w:rsidRPr="00377F76">
        <w:t>2012.</w:t>
      </w:r>
    </w:p>
    <w:p w14:paraId="71E03550" w14:textId="79C3C616" w:rsidR="008A65DD" w:rsidRDefault="00E62E2A" w:rsidP="00E62E2A">
      <w:pPr>
        <w:pStyle w:val="PCB-standaard"/>
        <w:rPr>
          <w:rStyle w:val="eop"/>
          <w:color w:val="000000"/>
          <w:szCs w:val="20"/>
          <w:shd w:val="clear" w:color="auto" w:fill="FFFFFF"/>
        </w:rPr>
      </w:pPr>
      <w:r w:rsidRPr="00E62E2A">
        <w:t>In het kader van onderhavige aanbesteding wil de Provincie gezamenlijk de engineeringsfase van het project in bouwteamverband doorlopen. De Opdrachtnemer draagt hierbij de verantwoordelijkheid voor het uitvoeringsontwerp en verdere voorbereiding van de realisatie</w:t>
      </w:r>
      <w:r w:rsidR="001F1538">
        <w:t xml:space="preserve"> van de </w:t>
      </w:r>
      <w:r w:rsidR="0001680D">
        <w:t>D</w:t>
      </w:r>
      <w:r w:rsidR="005B3378">
        <w:t>eel</w:t>
      </w:r>
      <w:r w:rsidR="0001680D">
        <w:t>opdrachten</w:t>
      </w:r>
      <w:r w:rsidRPr="00E62E2A">
        <w:t xml:space="preserve">, waarbij (Deelnemers van) de Provincie (technische) expertise beschikbaar stelt. Indien de Opdrachtnemer de gehele Bouwteamfase goed doorloopt en deze resulteert in een </w:t>
      </w:r>
      <w:r>
        <w:t xml:space="preserve">bestek en </w:t>
      </w:r>
      <w:r w:rsidR="00526297">
        <w:t>Uitvoerings</w:t>
      </w:r>
      <w:r>
        <w:t>o</w:t>
      </w:r>
      <w:r w:rsidRPr="00E62E2A">
        <w:t>ntwerp</w:t>
      </w:r>
      <w:r w:rsidR="005D3030">
        <w:t xml:space="preserve"> voor </w:t>
      </w:r>
      <w:r w:rsidR="00523F71">
        <w:t>een</w:t>
      </w:r>
      <w:r w:rsidR="005D3030">
        <w:t xml:space="preserve"> </w:t>
      </w:r>
      <w:r w:rsidR="0001680D">
        <w:t>Deelopdracht</w:t>
      </w:r>
      <w:r w:rsidRPr="00E62E2A">
        <w:t xml:space="preserve"> dat voldoet aan de doelstellingen en past binnen de beschikbare financiële kaders, stelt de Provincie de aannemer in staat om in beginsel al eerste en enige een aanbieding te doen voor de realisatie van </w:t>
      </w:r>
      <w:r w:rsidR="00296FF3">
        <w:t>een Deel</w:t>
      </w:r>
      <w:r w:rsidR="00C637F9">
        <w:t>opdracht</w:t>
      </w:r>
      <w:r w:rsidR="007F7D4F">
        <w:t xml:space="preserve"> </w:t>
      </w:r>
      <w:r w:rsidRPr="00E62E2A">
        <w:t>conform de procedure zoals in de bouwteamovereenkomst omschreven.</w:t>
      </w:r>
      <w:r w:rsidR="008A65DD">
        <w:t xml:space="preserve"> </w:t>
      </w:r>
      <w:r w:rsidR="008A65DD">
        <w:rPr>
          <w:rStyle w:val="normaltextrun"/>
          <w:color w:val="000000"/>
          <w:szCs w:val="20"/>
          <w:shd w:val="clear" w:color="auto" w:fill="FFFFFF"/>
        </w:rPr>
        <w:t xml:space="preserve">In het geval opdrachtgever en de Aannemer overeenstemming bereiken over de uitvoeringsovereenkomst en de bijbehorende prijs, dan zal de Aannemer de vervolgopdracht krijgen voor het realiseren van </w:t>
      </w:r>
      <w:r w:rsidR="008C356F">
        <w:rPr>
          <w:rStyle w:val="normaltextrun"/>
          <w:color w:val="000000"/>
          <w:szCs w:val="20"/>
          <w:shd w:val="clear" w:color="auto" w:fill="FFFFFF"/>
        </w:rPr>
        <w:t>de Deelopdracht</w:t>
      </w:r>
      <w:r w:rsidR="008A65DD">
        <w:rPr>
          <w:rStyle w:val="normaltextrun"/>
          <w:color w:val="000000"/>
          <w:szCs w:val="20"/>
          <w:shd w:val="clear" w:color="auto" w:fill="FFFFFF"/>
        </w:rPr>
        <w:t xml:space="preserve">. In het geval deze overeenstemming niet wordt bereikt, behoudt opdrachtgever het recht om voor het </w:t>
      </w:r>
      <w:r w:rsidR="008A65DD">
        <w:rPr>
          <w:rStyle w:val="findhit"/>
          <w:color w:val="000000"/>
          <w:szCs w:val="20"/>
          <w:shd w:val="clear" w:color="auto" w:fill="FFFFFF"/>
        </w:rPr>
        <w:t>Deel</w:t>
      </w:r>
      <w:r w:rsidR="002D0CAC">
        <w:rPr>
          <w:rStyle w:val="findhit"/>
          <w:color w:val="000000"/>
          <w:szCs w:val="20"/>
          <w:shd w:val="clear" w:color="auto" w:fill="FFFFFF"/>
        </w:rPr>
        <w:t>opdracht</w:t>
      </w:r>
      <w:r w:rsidR="008A65DD">
        <w:rPr>
          <w:rStyle w:val="normaltextrun"/>
          <w:color w:val="000000"/>
          <w:szCs w:val="20"/>
          <w:shd w:val="clear" w:color="auto" w:fill="FFFFFF"/>
        </w:rPr>
        <w:t xml:space="preserve"> op basis van de uitvoeringsovereenkomst en de daarbij behorende ontwerpen en andere documentatie en resultaten van werkzaamheden een andere partij te contracteren. </w:t>
      </w:r>
      <w:r w:rsidR="008A65DD">
        <w:rPr>
          <w:rStyle w:val="eop"/>
          <w:color w:val="000000"/>
          <w:szCs w:val="20"/>
          <w:shd w:val="clear" w:color="auto" w:fill="FFFFFF"/>
        </w:rPr>
        <w:t> </w:t>
      </w:r>
    </w:p>
    <w:p w14:paraId="0A3B2FAA" w14:textId="1E34B30C" w:rsidR="00E62E2A" w:rsidRDefault="0030600D" w:rsidP="00E62E2A">
      <w:pPr>
        <w:pStyle w:val="PCB-standaard"/>
        <w:rPr>
          <w:rStyle w:val="normaltextrun"/>
          <w:color w:val="000000"/>
          <w:shd w:val="clear" w:color="auto" w:fill="FFFFFF"/>
        </w:rPr>
      </w:pPr>
      <w:r>
        <w:rPr>
          <w:rStyle w:val="normaltextrun"/>
          <w:color w:val="000000"/>
          <w:shd w:val="clear" w:color="auto" w:fill="FFFFFF"/>
        </w:rPr>
        <w:t>In onderstaand figuur is het proces op hoofdlijnen geschetst voor het bouwteam:</w:t>
      </w:r>
    </w:p>
    <w:p w14:paraId="43751563" w14:textId="74151770" w:rsidR="0030600D" w:rsidRPr="00E62E2A" w:rsidRDefault="00E17A7F" w:rsidP="00E62E2A">
      <w:pPr>
        <w:pStyle w:val="PCB-standaard"/>
      </w:pPr>
      <w:r>
        <w:rPr>
          <w:noProof/>
        </w:rPr>
        <w:lastRenderedPageBreak/>
        <w:drawing>
          <wp:inline distT="0" distB="0" distL="0" distR="0" wp14:anchorId="092292FA" wp14:editId="0E77AB41">
            <wp:extent cx="5759450" cy="855980"/>
            <wp:effectExtent l="0" t="0" r="0" b="0"/>
            <wp:docPr id="2" name="Afbeelding 2" descr="Afbeelding met pij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2" descr="Afbeelding met pijl&#10;&#10;Automatisch gegenereerde beschrijvi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9450" cy="855980"/>
                    </a:xfrm>
                    <a:prstGeom prst="rect">
                      <a:avLst/>
                    </a:prstGeom>
                    <a:noFill/>
                    <a:ln>
                      <a:noFill/>
                    </a:ln>
                  </pic:spPr>
                </pic:pic>
              </a:graphicData>
            </a:graphic>
          </wp:inline>
        </w:drawing>
      </w:r>
    </w:p>
    <w:p w14:paraId="1BA04123" w14:textId="0C9DBD12" w:rsidR="00E62E2A" w:rsidRPr="00E62E2A" w:rsidRDefault="00E62E2A" w:rsidP="00E62E2A">
      <w:pPr>
        <w:pStyle w:val="PCB-standaard"/>
      </w:pPr>
      <w:r w:rsidRPr="00E62E2A">
        <w:t xml:space="preserve">Deze keuze voor een bouwteam is ingegeven </w:t>
      </w:r>
      <w:r w:rsidR="00F113BB">
        <w:t>om</w:t>
      </w:r>
      <w:r w:rsidRPr="00E62E2A">
        <w:t xml:space="preserve"> de volgende redenen: </w:t>
      </w:r>
    </w:p>
    <w:p w14:paraId="6DEF8DEA" w14:textId="4F54808A" w:rsidR="00E62E2A" w:rsidRPr="00E62E2A" w:rsidRDefault="00E62E2A">
      <w:pPr>
        <w:pStyle w:val="PCB-standaard"/>
        <w:numPr>
          <w:ilvl w:val="0"/>
          <w:numId w:val="22"/>
        </w:numPr>
      </w:pPr>
      <w:r w:rsidRPr="00E62E2A">
        <w:t>Om samen met de aannemer het werk dusdanig voor te bereiden dat de overlast voor de omgeving,</w:t>
      </w:r>
      <w:r w:rsidR="00333BBE">
        <w:t xml:space="preserve"> natuur,</w:t>
      </w:r>
      <w:r w:rsidRPr="00E62E2A">
        <w:t xml:space="preserve"> fietsers en overige weggebruikers wordt geminimaliseerd; </w:t>
      </w:r>
    </w:p>
    <w:p w14:paraId="1A243EAC" w14:textId="77777777" w:rsidR="00E62E2A" w:rsidRPr="00E62E2A" w:rsidRDefault="00E62E2A">
      <w:pPr>
        <w:pStyle w:val="PCB-standaard"/>
        <w:numPr>
          <w:ilvl w:val="0"/>
          <w:numId w:val="22"/>
        </w:numPr>
      </w:pPr>
      <w:r w:rsidRPr="00E62E2A">
        <w:t>Om te komen tot een effectievere samenwerking tussen alle betrokken partijen; </w:t>
      </w:r>
    </w:p>
    <w:p w14:paraId="7B851F47" w14:textId="77777777" w:rsidR="00E62E2A" w:rsidRPr="00E62E2A" w:rsidRDefault="00E62E2A">
      <w:pPr>
        <w:pStyle w:val="PCB-standaard"/>
        <w:numPr>
          <w:ilvl w:val="0"/>
          <w:numId w:val="23"/>
        </w:numPr>
      </w:pPr>
      <w:r w:rsidRPr="00E62E2A">
        <w:t>Om de Opdrachtnemer vroegtijdig aan te laten sluiten, waardoor zijn betrokkenheid groter is en al in de ontwerpfase gebruik gemaakt kan worden van de expertise van alle betrokken partijen;  </w:t>
      </w:r>
    </w:p>
    <w:p w14:paraId="3D0DDBFB" w14:textId="77777777" w:rsidR="00E62E2A" w:rsidRPr="00E62E2A" w:rsidRDefault="00E62E2A">
      <w:pPr>
        <w:pStyle w:val="PCB-standaard"/>
        <w:numPr>
          <w:ilvl w:val="0"/>
          <w:numId w:val="23"/>
        </w:numPr>
      </w:pPr>
      <w:r w:rsidRPr="00E62E2A">
        <w:t>Om efficiënter te kunnen plannen en faseren (kortere doorlooptijd van werkzaamheden); </w:t>
      </w:r>
    </w:p>
    <w:p w14:paraId="57BD0951" w14:textId="71861809" w:rsidR="00E62E2A" w:rsidRPr="00E62E2A" w:rsidRDefault="00E62E2A">
      <w:pPr>
        <w:pStyle w:val="PCB-standaard"/>
        <w:numPr>
          <w:ilvl w:val="0"/>
          <w:numId w:val="23"/>
        </w:numPr>
      </w:pPr>
      <w:r w:rsidRPr="00E62E2A">
        <w:t xml:space="preserve">Om samen met de aannemer te onderzoeken hoe invulling kan worden gegeven aan het beleid van de Provincie op het gebied van schone lucht. </w:t>
      </w:r>
      <w:hyperlink r:id="rId16" w:history="1">
        <w:r w:rsidRPr="00E62E2A">
          <w:rPr>
            <w:rStyle w:val="Hyperlink"/>
          </w:rPr>
          <w:t>https://www.provincie-utrecht.nl/onderwerpen/bodem-water-en-milieu/schone-lucht </w:t>
        </w:r>
      </w:hyperlink>
    </w:p>
    <w:p w14:paraId="0A1B602A" w14:textId="77777777" w:rsidR="00E62E2A" w:rsidRPr="00E62E2A" w:rsidRDefault="00E62E2A" w:rsidP="00E62E2A">
      <w:pPr>
        <w:pStyle w:val="PCB-standaard"/>
      </w:pPr>
      <w:r w:rsidRPr="00E62E2A">
        <w:t>Van de leden in het Bouwteam wordt een coöperatieve instelling verwacht met aandacht voor houding en gedrag. Dit acht de Provincie essentieel om de bovenstaande doelstellingen gezamenlijk te behalen. </w:t>
      </w:r>
    </w:p>
    <w:p w14:paraId="1C9BB966" w14:textId="5449ECD5" w:rsidR="0037165B" w:rsidRPr="00E62E2A" w:rsidRDefault="0037165B" w:rsidP="00E62E2A">
      <w:pPr>
        <w:pStyle w:val="PCB-standaard"/>
      </w:pPr>
      <w:r>
        <w:rPr>
          <w:rStyle w:val="normaltextrun"/>
          <w:color w:val="000000"/>
          <w:szCs w:val="20"/>
          <w:shd w:val="clear" w:color="auto" w:fill="FFFFFF"/>
        </w:rPr>
        <w:t>De Opdrachtnemer zal in samenwerking met de Provincie het uitvoeringsontwerp opstellen. Tevens kunnen de Provincie en de Opdrachtnemer op een open en transparante wijze in de bouwteamfase komen tot een nadere verdeling van uitvoeringsrisico’s, zodanig dat een marktconforme aanneemsom kan worden overeengekomen binnen het beschikbare taakstellend budget zoals opgenomen in Appendix 3 van de concept bouwteamovereenkomst.</w:t>
      </w:r>
      <w:r>
        <w:rPr>
          <w:rStyle w:val="eop"/>
          <w:color w:val="000000"/>
          <w:szCs w:val="20"/>
          <w:shd w:val="clear" w:color="auto" w:fill="FFFFFF"/>
        </w:rPr>
        <w:t> </w:t>
      </w:r>
    </w:p>
    <w:p w14:paraId="1DC0A843" w14:textId="564EF27C" w:rsidR="008057A9" w:rsidRDefault="008057A9" w:rsidP="008057A9">
      <w:pPr>
        <w:pStyle w:val="PCB-Kop2"/>
      </w:pPr>
      <w:bookmarkStart w:id="12" w:name="_Toc121738655"/>
      <w:r w:rsidRPr="008057A9">
        <w:t>Planning van de opdracht</w:t>
      </w:r>
      <w:bookmarkEnd w:id="12"/>
    </w:p>
    <w:p w14:paraId="0FDB8211" w14:textId="77777777" w:rsidR="00526297" w:rsidRPr="00526297" w:rsidRDefault="00526297" w:rsidP="00526297">
      <w:pPr>
        <w:spacing w:after="0" w:line="240" w:lineRule="auto"/>
        <w:textAlignment w:val="baseline"/>
        <w:rPr>
          <w:rFonts w:eastAsiaTheme="minorHAnsi" w:cstheme="minorBidi"/>
          <w:szCs w:val="18"/>
          <w:lang w:eastAsia="en-US"/>
        </w:rPr>
      </w:pPr>
      <w:r w:rsidRPr="00526297">
        <w:rPr>
          <w:rFonts w:eastAsiaTheme="minorHAnsi" w:cstheme="minorBidi"/>
          <w:szCs w:val="18"/>
          <w:lang w:eastAsia="en-US"/>
        </w:rPr>
        <w:t>De planning van de uitvoering van de opdracht is conform de Bouwteamovereenkomst, als volgt: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80"/>
        <w:gridCol w:w="3375"/>
        <w:gridCol w:w="3375"/>
      </w:tblGrid>
      <w:tr w:rsidR="00526297" w:rsidRPr="00526297" w14:paraId="4B927F54" w14:textId="77777777" w:rsidTr="00526297">
        <w:tc>
          <w:tcPr>
            <w:tcW w:w="1680"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73197228" w14:textId="77777777" w:rsidR="00526297" w:rsidRPr="00526297" w:rsidRDefault="00526297" w:rsidP="00526297">
            <w:pPr>
              <w:spacing w:after="0" w:line="240" w:lineRule="auto"/>
              <w:textAlignment w:val="baseline"/>
              <w:rPr>
                <w:rFonts w:eastAsiaTheme="minorHAnsi" w:cstheme="minorBidi"/>
                <w:b/>
                <w:bCs/>
                <w:szCs w:val="18"/>
                <w:lang w:eastAsia="en-US"/>
              </w:rPr>
            </w:pPr>
            <w:r w:rsidRPr="00526297">
              <w:rPr>
                <w:rFonts w:eastAsiaTheme="minorHAnsi" w:cstheme="minorBidi"/>
                <w:b/>
                <w:bCs/>
                <w:szCs w:val="18"/>
                <w:lang w:eastAsia="en-US"/>
              </w:rPr>
              <w:t>Fase </w:t>
            </w:r>
          </w:p>
        </w:tc>
        <w:tc>
          <w:tcPr>
            <w:tcW w:w="3375"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323D5A46" w14:textId="77777777" w:rsidR="00526297" w:rsidRPr="00526297" w:rsidRDefault="00526297" w:rsidP="00526297">
            <w:pPr>
              <w:spacing w:after="0" w:line="240" w:lineRule="auto"/>
              <w:textAlignment w:val="baseline"/>
              <w:rPr>
                <w:rFonts w:eastAsiaTheme="minorHAnsi" w:cstheme="minorBidi"/>
                <w:b/>
                <w:bCs/>
                <w:szCs w:val="18"/>
                <w:lang w:eastAsia="en-US"/>
              </w:rPr>
            </w:pPr>
            <w:r w:rsidRPr="00526297">
              <w:rPr>
                <w:rFonts w:eastAsiaTheme="minorHAnsi" w:cstheme="minorBidi"/>
                <w:b/>
                <w:bCs/>
                <w:szCs w:val="18"/>
                <w:lang w:eastAsia="en-US"/>
              </w:rPr>
              <w:t>Activiteit </w:t>
            </w:r>
          </w:p>
        </w:tc>
        <w:tc>
          <w:tcPr>
            <w:tcW w:w="3375"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76BCFF13" w14:textId="77777777" w:rsidR="00526297" w:rsidRPr="00526297" w:rsidRDefault="00526297" w:rsidP="00526297">
            <w:pPr>
              <w:spacing w:after="0" w:line="240" w:lineRule="auto"/>
              <w:textAlignment w:val="baseline"/>
              <w:rPr>
                <w:rFonts w:eastAsiaTheme="minorHAnsi" w:cstheme="minorBidi"/>
                <w:b/>
                <w:bCs/>
                <w:szCs w:val="18"/>
                <w:lang w:eastAsia="en-US"/>
              </w:rPr>
            </w:pPr>
            <w:r w:rsidRPr="00526297">
              <w:rPr>
                <w:rFonts w:eastAsiaTheme="minorHAnsi" w:cstheme="minorBidi"/>
                <w:b/>
                <w:bCs/>
                <w:szCs w:val="18"/>
                <w:lang w:eastAsia="en-US"/>
              </w:rPr>
              <w:t>Datum/tijdstip </w:t>
            </w:r>
          </w:p>
        </w:tc>
      </w:tr>
      <w:tr w:rsidR="00526297" w:rsidRPr="00526297" w14:paraId="7F574B16" w14:textId="77777777" w:rsidTr="00E46AA6">
        <w:tc>
          <w:tcPr>
            <w:tcW w:w="1680"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4E2B8412" w14:textId="77777777" w:rsidR="00526297" w:rsidRPr="00526297" w:rsidRDefault="00526297" w:rsidP="00526297">
            <w:pPr>
              <w:spacing w:after="0" w:line="240" w:lineRule="auto"/>
              <w:textAlignment w:val="baseline"/>
              <w:rPr>
                <w:rFonts w:eastAsiaTheme="minorHAnsi" w:cstheme="minorBidi"/>
                <w:szCs w:val="18"/>
                <w:lang w:eastAsia="en-US"/>
              </w:rPr>
            </w:pPr>
            <w:r w:rsidRPr="00526297">
              <w:rPr>
                <w:rFonts w:eastAsiaTheme="minorHAnsi" w:cstheme="minorBidi"/>
                <w:szCs w:val="18"/>
                <w:lang w:eastAsia="en-US"/>
              </w:rPr>
              <w:t>Bouwteamfase </w:t>
            </w:r>
          </w:p>
        </w:tc>
        <w:tc>
          <w:tcPr>
            <w:tcW w:w="3375"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7676761C" w14:textId="77777777" w:rsidR="00526297" w:rsidRPr="00526297" w:rsidRDefault="00526297" w:rsidP="00526297">
            <w:pPr>
              <w:spacing w:after="0" w:line="240" w:lineRule="auto"/>
              <w:textAlignment w:val="baseline"/>
              <w:rPr>
                <w:rFonts w:eastAsiaTheme="minorHAnsi" w:cstheme="minorBidi"/>
                <w:szCs w:val="18"/>
                <w:lang w:eastAsia="en-US"/>
              </w:rPr>
            </w:pPr>
            <w:r w:rsidRPr="00526297">
              <w:rPr>
                <w:rFonts w:eastAsiaTheme="minorHAnsi" w:cstheme="minorBidi"/>
                <w:szCs w:val="18"/>
                <w:lang w:eastAsia="en-US"/>
              </w:rPr>
              <w:t>Uitvoeringsontwerp opgeleverd </w:t>
            </w:r>
          </w:p>
        </w:tc>
        <w:tc>
          <w:tcPr>
            <w:tcW w:w="3375" w:type="dxa"/>
            <w:tcBorders>
              <w:top w:val="single" w:sz="6" w:space="0" w:color="auto"/>
              <w:left w:val="single" w:sz="6" w:space="0" w:color="auto"/>
              <w:bottom w:val="single" w:sz="6" w:space="0" w:color="auto"/>
              <w:right w:val="single" w:sz="6" w:space="0" w:color="auto"/>
            </w:tcBorders>
            <w:shd w:val="clear" w:color="auto" w:fill="auto"/>
            <w:vAlign w:val="bottom"/>
          </w:tcPr>
          <w:p w14:paraId="399E0CA1" w14:textId="42BBC401" w:rsidR="00526297" w:rsidRPr="00526297" w:rsidRDefault="00544AB4" w:rsidP="00526297">
            <w:pPr>
              <w:spacing w:after="0" w:line="240" w:lineRule="auto"/>
              <w:textAlignment w:val="baseline"/>
              <w:rPr>
                <w:rFonts w:eastAsiaTheme="minorHAnsi" w:cstheme="minorBidi"/>
                <w:szCs w:val="18"/>
                <w:lang w:eastAsia="en-US"/>
              </w:rPr>
            </w:pPr>
            <w:r>
              <w:rPr>
                <w:rFonts w:eastAsiaTheme="minorHAnsi" w:cstheme="minorBidi"/>
                <w:szCs w:val="18"/>
                <w:lang w:eastAsia="en-US"/>
              </w:rPr>
              <w:t>1</w:t>
            </w:r>
            <w:r w:rsidR="00E23AD9">
              <w:rPr>
                <w:rFonts w:eastAsiaTheme="minorHAnsi" w:cstheme="minorBidi"/>
                <w:szCs w:val="18"/>
                <w:lang w:eastAsia="en-US"/>
              </w:rPr>
              <w:t xml:space="preserve"> </w:t>
            </w:r>
            <w:r>
              <w:rPr>
                <w:rFonts w:eastAsiaTheme="minorHAnsi" w:cstheme="minorBidi"/>
                <w:szCs w:val="18"/>
                <w:lang w:eastAsia="en-US"/>
              </w:rPr>
              <w:t>juli</w:t>
            </w:r>
            <w:r w:rsidR="0000392A">
              <w:rPr>
                <w:rFonts w:eastAsiaTheme="minorHAnsi" w:cstheme="minorBidi"/>
                <w:szCs w:val="18"/>
                <w:lang w:eastAsia="en-US"/>
              </w:rPr>
              <w:t xml:space="preserve"> 2023</w:t>
            </w:r>
          </w:p>
        </w:tc>
      </w:tr>
      <w:tr w:rsidR="00526297" w:rsidRPr="00526297" w14:paraId="2C9F63EE" w14:textId="77777777" w:rsidTr="00E46AA6">
        <w:tc>
          <w:tcPr>
            <w:tcW w:w="1680"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52E87996" w14:textId="77777777" w:rsidR="00526297" w:rsidRPr="00526297" w:rsidRDefault="00526297" w:rsidP="00526297">
            <w:pPr>
              <w:spacing w:after="0" w:line="240" w:lineRule="auto"/>
              <w:textAlignment w:val="baseline"/>
              <w:rPr>
                <w:rFonts w:eastAsiaTheme="minorHAnsi" w:cstheme="minorBidi"/>
                <w:szCs w:val="18"/>
                <w:lang w:eastAsia="en-US"/>
              </w:rPr>
            </w:pPr>
            <w:r w:rsidRPr="00526297">
              <w:rPr>
                <w:rFonts w:eastAsiaTheme="minorHAnsi" w:cstheme="minorBidi"/>
                <w:szCs w:val="18"/>
                <w:lang w:eastAsia="en-US"/>
              </w:rPr>
              <w:t>Realisatiefase </w:t>
            </w:r>
          </w:p>
        </w:tc>
        <w:tc>
          <w:tcPr>
            <w:tcW w:w="3375"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3B8D4D3A" w14:textId="77777777" w:rsidR="00526297" w:rsidRPr="00526297" w:rsidRDefault="00526297" w:rsidP="00526297">
            <w:pPr>
              <w:spacing w:after="0" w:line="240" w:lineRule="auto"/>
              <w:textAlignment w:val="baseline"/>
              <w:rPr>
                <w:rFonts w:eastAsiaTheme="minorHAnsi" w:cstheme="minorBidi"/>
                <w:szCs w:val="18"/>
                <w:lang w:eastAsia="en-US"/>
              </w:rPr>
            </w:pPr>
            <w:r w:rsidRPr="00526297">
              <w:rPr>
                <w:rFonts w:eastAsiaTheme="minorHAnsi" w:cstheme="minorBidi"/>
                <w:szCs w:val="18"/>
                <w:lang w:eastAsia="en-US"/>
              </w:rPr>
              <w:t>Start werkzaamheden </w:t>
            </w:r>
          </w:p>
        </w:tc>
        <w:tc>
          <w:tcPr>
            <w:tcW w:w="3375" w:type="dxa"/>
            <w:tcBorders>
              <w:top w:val="single" w:sz="6" w:space="0" w:color="auto"/>
              <w:left w:val="single" w:sz="6" w:space="0" w:color="auto"/>
              <w:bottom w:val="single" w:sz="6" w:space="0" w:color="auto"/>
              <w:right w:val="single" w:sz="6" w:space="0" w:color="auto"/>
            </w:tcBorders>
            <w:shd w:val="clear" w:color="auto" w:fill="auto"/>
            <w:vAlign w:val="bottom"/>
          </w:tcPr>
          <w:p w14:paraId="36D88CD4" w14:textId="12CF009A" w:rsidR="00526297" w:rsidRPr="00526297" w:rsidRDefault="00E23AD9" w:rsidP="00526297">
            <w:pPr>
              <w:spacing w:after="0" w:line="240" w:lineRule="auto"/>
              <w:textAlignment w:val="baseline"/>
              <w:rPr>
                <w:rFonts w:eastAsiaTheme="minorHAnsi" w:cstheme="minorBidi"/>
                <w:szCs w:val="18"/>
                <w:lang w:eastAsia="en-US"/>
              </w:rPr>
            </w:pPr>
            <w:r>
              <w:rPr>
                <w:rFonts w:eastAsiaTheme="minorHAnsi" w:cstheme="minorBidi"/>
                <w:szCs w:val="18"/>
                <w:lang w:eastAsia="en-US"/>
              </w:rPr>
              <w:t>September 2023</w:t>
            </w:r>
          </w:p>
        </w:tc>
      </w:tr>
      <w:tr w:rsidR="00526297" w:rsidRPr="00526297" w14:paraId="1D972974" w14:textId="77777777" w:rsidTr="00E46AA6">
        <w:tc>
          <w:tcPr>
            <w:tcW w:w="1680"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79C95CCD" w14:textId="77777777" w:rsidR="00526297" w:rsidRPr="00526297" w:rsidRDefault="00526297" w:rsidP="00526297">
            <w:pPr>
              <w:spacing w:after="0" w:line="240" w:lineRule="auto"/>
              <w:textAlignment w:val="baseline"/>
              <w:rPr>
                <w:rFonts w:eastAsiaTheme="minorHAnsi" w:cstheme="minorBidi"/>
                <w:szCs w:val="18"/>
                <w:lang w:eastAsia="en-US"/>
              </w:rPr>
            </w:pPr>
            <w:r w:rsidRPr="00526297">
              <w:rPr>
                <w:rFonts w:eastAsiaTheme="minorHAnsi" w:cstheme="minorBidi"/>
                <w:szCs w:val="18"/>
                <w:lang w:eastAsia="en-US"/>
              </w:rPr>
              <w:t>Realisatiefase </w:t>
            </w:r>
          </w:p>
        </w:tc>
        <w:tc>
          <w:tcPr>
            <w:tcW w:w="3375"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3CFA1F48" w14:textId="77777777" w:rsidR="00526297" w:rsidRPr="00526297" w:rsidRDefault="00526297" w:rsidP="00526297">
            <w:pPr>
              <w:spacing w:after="0" w:line="240" w:lineRule="auto"/>
              <w:textAlignment w:val="baseline"/>
              <w:rPr>
                <w:rFonts w:eastAsiaTheme="minorHAnsi" w:cstheme="minorBidi"/>
                <w:szCs w:val="18"/>
                <w:lang w:eastAsia="en-US"/>
              </w:rPr>
            </w:pPr>
            <w:r w:rsidRPr="00526297">
              <w:rPr>
                <w:rFonts w:eastAsiaTheme="minorHAnsi" w:cstheme="minorBidi"/>
                <w:szCs w:val="18"/>
                <w:lang w:eastAsia="en-US"/>
              </w:rPr>
              <w:t>Afronden werkzaamheden </w:t>
            </w:r>
          </w:p>
        </w:tc>
        <w:tc>
          <w:tcPr>
            <w:tcW w:w="3375" w:type="dxa"/>
            <w:tcBorders>
              <w:top w:val="single" w:sz="6" w:space="0" w:color="auto"/>
              <w:left w:val="single" w:sz="6" w:space="0" w:color="auto"/>
              <w:bottom w:val="single" w:sz="6" w:space="0" w:color="auto"/>
              <w:right w:val="single" w:sz="6" w:space="0" w:color="auto"/>
            </w:tcBorders>
            <w:shd w:val="clear" w:color="auto" w:fill="auto"/>
            <w:vAlign w:val="bottom"/>
          </w:tcPr>
          <w:p w14:paraId="628EDBE7" w14:textId="054FAF31" w:rsidR="00526297" w:rsidRPr="00526297" w:rsidRDefault="00E23AD9" w:rsidP="00526297">
            <w:pPr>
              <w:spacing w:after="0" w:line="240" w:lineRule="auto"/>
              <w:textAlignment w:val="baseline"/>
              <w:rPr>
                <w:rFonts w:eastAsiaTheme="minorHAnsi" w:cstheme="minorBidi"/>
                <w:szCs w:val="18"/>
                <w:lang w:eastAsia="en-US"/>
              </w:rPr>
            </w:pPr>
            <w:r>
              <w:rPr>
                <w:rFonts w:eastAsiaTheme="minorHAnsi" w:cstheme="minorBidi"/>
                <w:szCs w:val="18"/>
                <w:lang w:eastAsia="en-US"/>
              </w:rPr>
              <w:t>1 Januari 2025</w:t>
            </w:r>
          </w:p>
        </w:tc>
      </w:tr>
    </w:tbl>
    <w:p w14:paraId="0D30A88A" w14:textId="5C544EBE" w:rsidR="008057A9" w:rsidRDefault="00526297" w:rsidP="00526297">
      <w:pPr>
        <w:spacing w:after="0" w:line="240" w:lineRule="auto"/>
        <w:textAlignment w:val="baseline"/>
      </w:pPr>
      <w:r w:rsidRPr="00526297">
        <w:rPr>
          <w:rFonts w:eastAsiaTheme="minorHAnsi" w:cstheme="minorBidi"/>
          <w:szCs w:val="18"/>
          <w:lang w:eastAsia="en-US"/>
        </w:rPr>
        <w:t> </w:t>
      </w:r>
    </w:p>
    <w:p w14:paraId="0A099895" w14:textId="6EA7B4F3" w:rsidR="008057A9" w:rsidRDefault="008057A9" w:rsidP="008057A9">
      <w:pPr>
        <w:pStyle w:val="PCB-Kop1"/>
      </w:pPr>
      <w:bookmarkStart w:id="13" w:name="_Toc121738656"/>
      <w:r w:rsidRPr="008057A9">
        <w:lastRenderedPageBreak/>
        <w:t>AANBESTEDINGSPROCEDURE</w:t>
      </w:r>
      <w:bookmarkEnd w:id="13"/>
    </w:p>
    <w:p w14:paraId="610C050D" w14:textId="2BAC99FF" w:rsidR="008057A9" w:rsidRDefault="008057A9" w:rsidP="008057A9">
      <w:pPr>
        <w:pStyle w:val="PCB-Kop2"/>
      </w:pPr>
      <w:bookmarkStart w:id="14" w:name="_Toc121738657"/>
      <w:r w:rsidRPr="008057A9">
        <w:t>Reglement en procedure</w:t>
      </w:r>
      <w:bookmarkEnd w:id="14"/>
    </w:p>
    <w:p w14:paraId="6F306BE1" w14:textId="4FECF483" w:rsidR="008057A9" w:rsidRDefault="008057A9" w:rsidP="003437E1">
      <w:pPr>
        <w:pStyle w:val="PCB-standaard"/>
      </w:pPr>
      <w:r>
        <w:t xml:space="preserve">Op deze </w:t>
      </w:r>
      <w:r w:rsidR="0084753B">
        <w:t>Europese</w:t>
      </w:r>
      <w:r>
        <w:t xml:space="preserve"> openbare Aanbestedingsprocedure is het Aanbestedingsreglement Werken 2016 (ARW 2016), Hoofdstuk 2 van toepassing.</w:t>
      </w:r>
    </w:p>
    <w:p w14:paraId="1BDEAB3D" w14:textId="119FF90E" w:rsidR="00CA5541" w:rsidRPr="00CA5541" w:rsidRDefault="00CA5541" w:rsidP="00CA5541">
      <w:pPr>
        <w:pStyle w:val="PCB-standaard"/>
      </w:pPr>
      <w:r w:rsidRPr="00CA5541">
        <w:t>De opdrachten zijn gelijksoortig omdat zowel vrijwel alle werkzaamheden binnen de scope van de opdracht door dezelfde marktpartijen (aannemers in de grond- weg- en waterbouw) uitgevoerd kunnen worden. De werkzaamheden hebben samenhang met elkaar. Er is sprake van één aanbestedende dienst: de Provincie Utrecht.</w:t>
      </w:r>
    </w:p>
    <w:p w14:paraId="160FBF38" w14:textId="55E36BAF" w:rsidR="008057A9" w:rsidRDefault="00CA5541" w:rsidP="00CA5541">
      <w:pPr>
        <w:pStyle w:val="PCB-standaard"/>
      </w:pPr>
      <w:r w:rsidRPr="00CA5541">
        <w:t>De werkzaamheden grijpen in elkaar</w:t>
      </w:r>
      <w:r>
        <w:t xml:space="preserve"> en de onderdelen beïnvloeden elkaar (wegverharding, verkeersveiligheid)</w:t>
      </w:r>
      <w:r w:rsidRPr="00CA5541">
        <w:t xml:space="preserve">. </w:t>
      </w:r>
      <w:r w:rsidR="00940135">
        <w:rPr>
          <w:rStyle w:val="normaltextrun"/>
          <w:color w:val="000000"/>
          <w:szCs w:val="20"/>
          <w:shd w:val="clear" w:color="auto" w:fill="FFFFFF"/>
        </w:rPr>
        <w:t>Het werk betreft één geografisch aaneengesloten project met dezelfde type werkzaamheden. Van ongeoorloofd splitsen of clusteren is daarom geen sprake.</w:t>
      </w:r>
      <w:r w:rsidR="00940135">
        <w:rPr>
          <w:rStyle w:val="eop"/>
          <w:color w:val="000000"/>
          <w:szCs w:val="20"/>
          <w:shd w:val="clear" w:color="auto" w:fill="FFFFFF"/>
        </w:rPr>
        <w:t> </w:t>
      </w:r>
    </w:p>
    <w:p w14:paraId="752797E4" w14:textId="6EC9530F" w:rsidR="008057A9" w:rsidRDefault="008057A9" w:rsidP="008057A9">
      <w:pPr>
        <w:pStyle w:val="PCB-Kop2"/>
      </w:pPr>
      <w:bookmarkStart w:id="15" w:name="_Toc121738658"/>
      <w:r w:rsidRPr="008057A9">
        <w:t>Aanbestedende dienst</w:t>
      </w:r>
      <w:bookmarkEnd w:id="15"/>
    </w:p>
    <w:p w14:paraId="56E7837C" w14:textId="77777777" w:rsidR="008057A9" w:rsidRPr="00B00A48" w:rsidRDefault="008057A9" w:rsidP="00B00A48">
      <w:pPr>
        <w:rPr>
          <w:u w:val="single"/>
        </w:rPr>
      </w:pPr>
      <w:r w:rsidRPr="00B00A48">
        <w:rPr>
          <w:u w:val="single"/>
        </w:rPr>
        <w:t>Vestigingsadres:</w:t>
      </w:r>
    </w:p>
    <w:p w14:paraId="038D5119" w14:textId="028322A2" w:rsidR="008057A9" w:rsidRPr="00B00A48" w:rsidRDefault="008057A9" w:rsidP="00B00A48">
      <w:r w:rsidRPr="00B00A48">
        <w:t xml:space="preserve">Naam: </w:t>
      </w:r>
      <w:r w:rsidRPr="00B00A48">
        <w:tab/>
      </w:r>
      <w:r w:rsidR="00FB17B7" w:rsidRPr="00B00A48">
        <w:tab/>
      </w:r>
      <w:r w:rsidRPr="00B00A48">
        <w:t>Provincie Utrecht</w:t>
      </w:r>
    </w:p>
    <w:p w14:paraId="7047916B" w14:textId="0B0FE8BA" w:rsidR="008057A9" w:rsidRPr="00B00A48" w:rsidRDefault="008057A9" w:rsidP="00B00A48">
      <w:r w:rsidRPr="00B00A48">
        <w:t xml:space="preserve">Adres: </w:t>
      </w:r>
      <w:r w:rsidRPr="00B00A48">
        <w:tab/>
      </w:r>
      <w:r w:rsidR="00FB17B7" w:rsidRPr="00B00A48">
        <w:tab/>
      </w:r>
      <w:r w:rsidRPr="00B00A48">
        <w:t xml:space="preserve">Archimedeslaan 6 </w:t>
      </w:r>
    </w:p>
    <w:p w14:paraId="04A2AA9D" w14:textId="7BD451A0" w:rsidR="008057A9" w:rsidRPr="00B00A48" w:rsidRDefault="008057A9" w:rsidP="00B00A48">
      <w:r w:rsidRPr="00B00A48">
        <w:t>P</w:t>
      </w:r>
      <w:r w:rsidR="00FB17B7" w:rsidRPr="00B00A48">
        <w:t>ostcode/p</w:t>
      </w:r>
      <w:r w:rsidRPr="00B00A48">
        <w:t>laats:</w:t>
      </w:r>
      <w:r w:rsidRPr="00B00A48">
        <w:tab/>
        <w:t xml:space="preserve">3584 BA UTRECHT </w:t>
      </w:r>
    </w:p>
    <w:p w14:paraId="6F77FC82" w14:textId="77777777" w:rsidR="008057A9" w:rsidRPr="00B00A48" w:rsidRDefault="008057A9" w:rsidP="00B00A48"/>
    <w:p w14:paraId="691EFF42" w14:textId="77777777" w:rsidR="008057A9" w:rsidRPr="00B00A48" w:rsidRDefault="008057A9" w:rsidP="00B00A48">
      <w:pPr>
        <w:rPr>
          <w:u w:val="single"/>
        </w:rPr>
      </w:pPr>
      <w:r w:rsidRPr="00B00A48">
        <w:rPr>
          <w:u w:val="single"/>
        </w:rPr>
        <w:t xml:space="preserve">Postadres: </w:t>
      </w:r>
    </w:p>
    <w:p w14:paraId="04CA41E7" w14:textId="6C9754DF" w:rsidR="008057A9" w:rsidRPr="00B00A48" w:rsidRDefault="008057A9" w:rsidP="00B00A48">
      <w:r w:rsidRPr="00B00A48">
        <w:t>Naam:</w:t>
      </w:r>
      <w:r w:rsidRPr="00B00A48">
        <w:tab/>
      </w:r>
      <w:r w:rsidR="00FB17B7" w:rsidRPr="00B00A48">
        <w:tab/>
      </w:r>
      <w:r w:rsidR="00FB17B7" w:rsidRPr="00B00A48">
        <w:tab/>
      </w:r>
      <w:r w:rsidRPr="00B00A48">
        <w:t xml:space="preserve">Provincie Utrecht </w:t>
      </w:r>
    </w:p>
    <w:p w14:paraId="17838EB1" w14:textId="56ECA473" w:rsidR="008057A9" w:rsidRPr="00B00A48" w:rsidRDefault="008057A9" w:rsidP="00B00A48">
      <w:r w:rsidRPr="00B00A48">
        <w:t>Adres:</w:t>
      </w:r>
      <w:r w:rsidRPr="00B00A48">
        <w:tab/>
      </w:r>
      <w:r w:rsidR="00FB17B7" w:rsidRPr="00B00A48">
        <w:tab/>
      </w:r>
      <w:r w:rsidR="00FB17B7" w:rsidRPr="00B00A48">
        <w:tab/>
      </w:r>
      <w:r w:rsidRPr="00B00A48">
        <w:t xml:space="preserve">Postbus 80300 </w:t>
      </w:r>
    </w:p>
    <w:p w14:paraId="2D05CFC7" w14:textId="4F6DB4B5" w:rsidR="008057A9" w:rsidRPr="00B00A48" w:rsidRDefault="00FB17B7" w:rsidP="00B00A48">
      <w:r w:rsidRPr="00B00A48">
        <w:t>Postcode/plaats:</w:t>
      </w:r>
      <w:r w:rsidR="008057A9" w:rsidRPr="00B00A48">
        <w:tab/>
        <w:t xml:space="preserve">3508 TH </w:t>
      </w:r>
      <w:bookmarkStart w:id="16" w:name="OLE_LINK6"/>
      <w:r w:rsidR="008057A9" w:rsidRPr="00B00A48">
        <w:t>UTRECHT</w:t>
      </w:r>
      <w:bookmarkEnd w:id="16"/>
      <w:r w:rsidR="008057A9" w:rsidRPr="00B00A48">
        <w:t xml:space="preserve"> </w:t>
      </w:r>
    </w:p>
    <w:p w14:paraId="721C1F2F" w14:textId="77777777" w:rsidR="00B00A48" w:rsidRPr="00B00A48" w:rsidRDefault="00B00A48" w:rsidP="00B00A48"/>
    <w:p w14:paraId="62439B1E" w14:textId="3DB55F77" w:rsidR="008057A9" w:rsidRPr="00B00A48" w:rsidRDefault="008057A9" w:rsidP="00B00A48">
      <w:r w:rsidRPr="00B00A48">
        <w:t>Alle contacten in het kader van deze aanbestedingsprocedure met de Aanbestedende dienst verlopen uitsluitend via onderstaande contactpersoon c.q. vertegenwoordiger van de Aanbestedende dienst of diens vervanger.</w:t>
      </w:r>
    </w:p>
    <w:p w14:paraId="3D0C012A" w14:textId="4E41BB73" w:rsidR="008057A9" w:rsidRPr="00B00A48" w:rsidRDefault="008057A9" w:rsidP="00B00A48">
      <w:pPr>
        <w:rPr>
          <w:u w:val="single"/>
        </w:rPr>
      </w:pPr>
      <w:r w:rsidRPr="00B00A48">
        <w:rPr>
          <w:u w:val="single"/>
        </w:rPr>
        <w:t>Contactpersoon:</w:t>
      </w:r>
    </w:p>
    <w:p w14:paraId="509902AE" w14:textId="6A4C2F54" w:rsidR="008057A9" w:rsidRPr="00B00A48" w:rsidRDefault="008057A9" w:rsidP="00B00A48">
      <w:r w:rsidRPr="00B00A48">
        <w:t>Naam:</w:t>
      </w:r>
      <w:r w:rsidRPr="00B00A48">
        <w:tab/>
      </w:r>
      <w:r w:rsidR="00FB17B7" w:rsidRPr="00B00A48">
        <w:tab/>
      </w:r>
      <w:r w:rsidRPr="00B00A48">
        <w:t xml:space="preserve">dhr. T. van Steenis </w:t>
      </w:r>
    </w:p>
    <w:p w14:paraId="1908A1BC" w14:textId="77777777" w:rsidR="008057A9" w:rsidRPr="00B00A48" w:rsidRDefault="008057A9" w:rsidP="00B00A48">
      <w:r w:rsidRPr="00B00A48">
        <w:t>E-mail:</w:t>
      </w:r>
      <w:r w:rsidRPr="00B00A48">
        <w:tab/>
        <w:t>inkoop@provincie-utrecht.nl</w:t>
      </w:r>
    </w:p>
    <w:p w14:paraId="7767689B" w14:textId="7003549A" w:rsidR="008057A9" w:rsidRDefault="008057A9" w:rsidP="008057A9">
      <w:pPr>
        <w:pStyle w:val="PCB-Kop2"/>
      </w:pPr>
      <w:bookmarkStart w:id="17" w:name="_Toc121738659"/>
      <w:r w:rsidRPr="008057A9">
        <w:t>Aanbestedingsplanning</w:t>
      </w:r>
      <w:bookmarkEnd w:id="17"/>
    </w:p>
    <w:p w14:paraId="05126D9E" w14:textId="5F6A70E3" w:rsidR="00940135" w:rsidRDefault="008057A9" w:rsidP="003437E1">
      <w:pPr>
        <w:pStyle w:val="PCB-standaard"/>
      </w:pPr>
      <w:r>
        <w:t>Ten behoeve van het verloop van de aanbestedingsprocedure zal de volgende aanbestedingsplanning worden gehanteerd. De Aanbestedende dienst behoudt zich het recht voor de planning te wijzigen.</w:t>
      </w:r>
    </w:p>
    <w:p w14:paraId="11798FCE" w14:textId="77777777" w:rsidR="00940135" w:rsidRDefault="00940135">
      <w:pPr>
        <w:spacing w:after="200" w:line="276" w:lineRule="auto"/>
        <w:rPr>
          <w:rFonts w:eastAsiaTheme="minorHAnsi" w:cstheme="minorBidi"/>
          <w:szCs w:val="18"/>
          <w:lang w:eastAsia="en-US"/>
        </w:rPr>
      </w:pPr>
      <w:r>
        <w:br w:type="page"/>
      </w:r>
    </w:p>
    <w:tbl>
      <w:tblPr>
        <w:tblW w:w="83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915"/>
        <w:gridCol w:w="4441"/>
      </w:tblGrid>
      <w:tr w:rsidR="00940135" w:rsidRPr="00940135" w14:paraId="7B7E5739" w14:textId="77777777" w:rsidTr="00940135">
        <w:trPr>
          <w:trHeight w:val="210"/>
        </w:trPr>
        <w:tc>
          <w:tcPr>
            <w:tcW w:w="39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A84406" w14:textId="77777777" w:rsidR="00940135" w:rsidRPr="00940135" w:rsidRDefault="00940135" w:rsidP="00940135">
            <w:pPr>
              <w:spacing w:after="0" w:line="240" w:lineRule="auto"/>
              <w:textAlignment w:val="baseline"/>
              <w:rPr>
                <w:rFonts w:ascii="Segoe UI" w:eastAsia="Times New Roman" w:hAnsi="Segoe UI" w:cs="Segoe UI"/>
                <w:sz w:val="18"/>
                <w:szCs w:val="18"/>
              </w:rPr>
            </w:pPr>
            <w:r w:rsidRPr="00940135">
              <w:rPr>
                <w:rFonts w:eastAsia="Times New Roman" w:cs="Segoe UI"/>
                <w:b/>
                <w:bCs/>
              </w:rPr>
              <w:lastRenderedPageBreak/>
              <w:t>Activiteit</w:t>
            </w:r>
            <w:r w:rsidRPr="00940135">
              <w:rPr>
                <w:rFonts w:eastAsia="Times New Roman" w:cs="Segoe UI"/>
              </w:rPr>
              <w:t> </w:t>
            </w:r>
          </w:p>
        </w:tc>
        <w:tc>
          <w:tcPr>
            <w:tcW w:w="4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46858E" w14:textId="77777777" w:rsidR="00940135" w:rsidRPr="00940135" w:rsidRDefault="00940135" w:rsidP="00940135">
            <w:pPr>
              <w:spacing w:after="0" w:line="240" w:lineRule="auto"/>
              <w:textAlignment w:val="baseline"/>
              <w:rPr>
                <w:rFonts w:ascii="Segoe UI" w:eastAsia="Times New Roman" w:hAnsi="Segoe UI" w:cs="Segoe UI"/>
                <w:sz w:val="18"/>
                <w:szCs w:val="18"/>
              </w:rPr>
            </w:pPr>
            <w:r w:rsidRPr="00940135">
              <w:rPr>
                <w:rFonts w:eastAsia="Times New Roman" w:cs="Segoe UI"/>
                <w:b/>
                <w:bCs/>
              </w:rPr>
              <w:t>Datum/tijdstip</w:t>
            </w:r>
            <w:r w:rsidRPr="00940135">
              <w:rPr>
                <w:rFonts w:eastAsia="Times New Roman" w:cs="Segoe UI"/>
              </w:rPr>
              <w:t> </w:t>
            </w:r>
          </w:p>
        </w:tc>
      </w:tr>
      <w:tr w:rsidR="00940135" w:rsidRPr="00940135" w14:paraId="16EE9BA2" w14:textId="77777777" w:rsidTr="000540F7">
        <w:trPr>
          <w:trHeight w:val="435"/>
        </w:trPr>
        <w:tc>
          <w:tcPr>
            <w:tcW w:w="3915" w:type="dxa"/>
            <w:tcBorders>
              <w:top w:val="single" w:sz="6" w:space="0" w:color="auto"/>
              <w:left w:val="single" w:sz="6" w:space="0" w:color="auto"/>
              <w:bottom w:val="single" w:sz="6" w:space="0" w:color="auto"/>
              <w:right w:val="single" w:sz="6" w:space="0" w:color="auto"/>
            </w:tcBorders>
            <w:shd w:val="clear" w:color="auto" w:fill="auto"/>
            <w:hideMark/>
          </w:tcPr>
          <w:p w14:paraId="38E52037" w14:textId="77777777" w:rsidR="00940135" w:rsidRPr="00940135" w:rsidRDefault="00940135" w:rsidP="00940135">
            <w:pPr>
              <w:spacing w:after="0" w:line="240" w:lineRule="auto"/>
              <w:textAlignment w:val="baseline"/>
              <w:rPr>
                <w:rFonts w:ascii="Segoe UI" w:eastAsia="Times New Roman" w:hAnsi="Segoe UI" w:cs="Segoe UI"/>
                <w:sz w:val="18"/>
                <w:szCs w:val="18"/>
              </w:rPr>
            </w:pPr>
            <w:r w:rsidRPr="00940135">
              <w:rPr>
                <w:rFonts w:eastAsia="Times New Roman" w:cs="Segoe UI"/>
              </w:rPr>
              <w:t xml:space="preserve">Publicatie op </w:t>
            </w:r>
            <w:proofErr w:type="spellStart"/>
            <w:r w:rsidRPr="00940135">
              <w:rPr>
                <w:rFonts w:eastAsia="Times New Roman" w:cs="Segoe UI"/>
              </w:rPr>
              <w:t>TenderNed</w:t>
            </w:r>
            <w:proofErr w:type="spellEnd"/>
            <w:r w:rsidRPr="00940135">
              <w:rPr>
                <w:rFonts w:eastAsia="Times New Roman" w:cs="Segoe UI"/>
              </w:rPr>
              <w:t>   </w:t>
            </w:r>
          </w:p>
          <w:p w14:paraId="4911B738" w14:textId="199AAB92" w:rsidR="00940135" w:rsidRPr="00940135" w:rsidRDefault="00000000" w:rsidP="00940135">
            <w:pPr>
              <w:spacing w:after="0" w:line="240" w:lineRule="auto"/>
              <w:textAlignment w:val="baseline"/>
              <w:rPr>
                <w:rFonts w:ascii="Segoe UI" w:eastAsia="Times New Roman" w:hAnsi="Segoe UI" w:cs="Segoe UI"/>
                <w:sz w:val="18"/>
                <w:szCs w:val="18"/>
              </w:rPr>
            </w:pPr>
            <w:hyperlink r:id="rId17" w:tgtFrame="_blank" w:history="1">
              <w:r w:rsidR="00940135" w:rsidRPr="00940135">
                <w:rPr>
                  <w:rFonts w:eastAsia="Times New Roman" w:cs="Segoe UI"/>
                  <w:color w:val="0070C0"/>
                  <w:u w:val="single"/>
                  <w:shd w:val="clear" w:color="auto" w:fill="E1E3E6"/>
                </w:rPr>
                <w:t>www.tenderned.nl</w:t>
              </w:r>
            </w:hyperlink>
            <w:r w:rsidR="00940135" w:rsidRPr="00940135">
              <w:rPr>
                <w:rFonts w:eastAsia="Times New Roman" w:cs="Segoe UI"/>
                <w:color w:val="0070C0"/>
              </w:rPr>
              <w:t> </w:t>
            </w:r>
          </w:p>
        </w:tc>
        <w:tc>
          <w:tcPr>
            <w:tcW w:w="4441" w:type="dxa"/>
            <w:tcBorders>
              <w:top w:val="single" w:sz="6" w:space="0" w:color="auto"/>
              <w:left w:val="single" w:sz="6" w:space="0" w:color="auto"/>
              <w:bottom w:val="single" w:sz="6" w:space="0" w:color="auto"/>
              <w:right w:val="single" w:sz="6" w:space="0" w:color="auto"/>
            </w:tcBorders>
            <w:shd w:val="clear" w:color="auto" w:fill="auto"/>
          </w:tcPr>
          <w:p w14:paraId="47AEC5FF" w14:textId="6304486F" w:rsidR="00940135" w:rsidRPr="00790FBE" w:rsidRDefault="009A0788" w:rsidP="00940135">
            <w:pPr>
              <w:spacing w:after="0" w:line="240" w:lineRule="auto"/>
              <w:textAlignment w:val="baseline"/>
              <w:rPr>
                <w:rFonts w:eastAsia="Times New Roman" w:cs="Segoe UI"/>
              </w:rPr>
            </w:pPr>
            <w:r w:rsidRPr="00790FBE">
              <w:rPr>
                <w:rFonts w:eastAsia="Times New Roman" w:cs="Segoe UI"/>
              </w:rPr>
              <w:t>14</w:t>
            </w:r>
            <w:r w:rsidR="006A2130" w:rsidRPr="00790FBE">
              <w:rPr>
                <w:rFonts w:eastAsia="Times New Roman" w:cs="Segoe UI"/>
              </w:rPr>
              <w:t xml:space="preserve"> december 2022</w:t>
            </w:r>
            <w:r w:rsidR="00741F6E" w:rsidRPr="00790FBE">
              <w:rPr>
                <w:rFonts w:eastAsia="Times New Roman" w:cs="Segoe UI"/>
              </w:rPr>
              <w:t xml:space="preserve"> </w:t>
            </w:r>
          </w:p>
        </w:tc>
      </w:tr>
      <w:tr w:rsidR="00940135" w:rsidRPr="00940135" w14:paraId="2F7954ED" w14:textId="77777777" w:rsidTr="000540F7">
        <w:trPr>
          <w:trHeight w:val="405"/>
        </w:trPr>
        <w:tc>
          <w:tcPr>
            <w:tcW w:w="3915" w:type="dxa"/>
            <w:tcBorders>
              <w:top w:val="single" w:sz="6" w:space="0" w:color="auto"/>
              <w:left w:val="single" w:sz="6" w:space="0" w:color="auto"/>
              <w:bottom w:val="single" w:sz="6" w:space="0" w:color="auto"/>
              <w:right w:val="single" w:sz="6" w:space="0" w:color="auto"/>
            </w:tcBorders>
            <w:shd w:val="clear" w:color="auto" w:fill="auto"/>
            <w:hideMark/>
          </w:tcPr>
          <w:p w14:paraId="02A0A840" w14:textId="77777777" w:rsidR="00940135" w:rsidRPr="00940135" w:rsidRDefault="00940135" w:rsidP="00940135">
            <w:pPr>
              <w:spacing w:after="0" w:line="240" w:lineRule="auto"/>
              <w:textAlignment w:val="baseline"/>
              <w:rPr>
                <w:rFonts w:ascii="Segoe UI" w:eastAsia="Times New Roman" w:hAnsi="Segoe UI" w:cs="Segoe UI"/>
                <w:sz w:val="18"/>
                <w:szCs w:val="18"/>
              </w:rPr>
            </w:pPr>
            <w:r w:rsidRPr="00940135">
              <w:rPr>
                <w:rFonts w:eastAsia="Times New Roman" w:cs="Segoe UI"/>
              </w:rPr>
              <w:t>Uiterlijk termijn indiening schriftelijke vragen  </w:t>
            </w:r>
          </w:p>
          <w:p w14:paraId="6863611C" w14:textId="77777777" w:rsidR="00940135" w:rsidRPr="00940135" w:rsidRDefault="00940135" w:rsidP="00940135">
            <w:pPr>
              <w:spacing w:after="0" w:line="240" w:lineRule="auto"/>
              <w:textAlignment w:val="baseline"/>
              <w:rPr>
                <w:rFonts w:ascii="Segoe UI" w:eastAsia="Times New Roman" w:hAnsi="Segoe UI" w:cs="Segoe UI"/>
                <w:sz w:val="18"/>
                <w:szCs w:val="18"/>
              </w:rPr>
            </w:pPr>
            <w:r w:rsidRPr="00940135">
              <w:rPr>
                <w:rFonts w:eastAsia="Times New Roman" w:cs="Segoe UI"/>
              </w:rPr>
              <w:t>1e ronde nadere inlichtingen </w:t>
            </w:r>
          </w:p>
        </w:tc>
        <w:tc>
          <w:tcPr>
            <w:tcW w:w="4441" w:type="dxa"/>
            <w:tcBorders>
              <w:top w:val="single" w:sz="6" w:space="0" w:color="auto"/>
              <w:left w:val="single" w:sz="6" w:space="0" w:color="auto"/>
              <w:bottom w:val="single" w:sz="6" w:space="0" w:color="auto"/>
              <w:right w:val="single" w:sz="6" w:space="0" w:color="auto"/>
            </w:tcBorders>
            <w:shd w:val="clear" w:color="auto" w:fill="auto"/>
          </w:tcPr>
          <w:p w14:paraId="4791626A" w14:textId="542F7F37" w:rsidR="00940135" w:rsidRPr="00790FBE" w:rsidRDefault="00B851F4" w:rsidP="00940135">
            <w:pPr>
              <w:spacing w:after="0" w:line="240" w:lineRule="auto"/>
              <w:textAlignment w:val="baseline"/>
              <w:rPr>
                <w:rFonts w:eastAsia="Times New Roman" w:cs="Segoe UI"/>
              </w:rPr>
            </w:pPr>
            <w:r w:rsidRPr="00790FBE">
              <w:rPr>
                <w:rFonts w:eastAsia="Times New Roman" w:cs="Segoe UI"/>
              </w:rPr>
              <w:t>1</w:t>
            </w:r>
            <w:r w:rsidR="00C2242C" w:rsidRPr="00790FBE">
              <w:rPr>
                <w:rFonts w:eastAsia="Times New Roman" w:cs="Segoe UI"/>
              </w:rPr>
              <w:t>6</w:t>
            </w:r>
            <w:r w:rsidR="006F6827" w:rsidRPr="00790FBE">
              <w:rPr>
                <w:rFonts w:eastAsia="Times New Roman" w:cs="Segoe UI"/>
              </w:rPr>
              <w:t xml:space="preserve"> </w:t>
            </w:r>
            <w:r w:rsidR="00B529B6" w:rsidRPr="00790FBE">
              <w:rPr>
                <w:rFonts w:eastAsia="Times New Roman" w:cs="Segoe UI"/>
              </w:rPr>
              <w:t>januari</w:t>
            </w:r>
            <w:r w:rsidR="001E3901" w:rsidRPr="00790FBE">
              <w:rPr>
                <w:rFonts w:eastAsia="Times New Roman" w:cs="Segoe UI"/>
              </w:rPr>
              <w:t xml:space="preserve"> </w:t>
            </w:r>
            <w:r w:rsidR="00800AA4" w:rsidRPr="00790FBE">
              <w:rPr>
                <w:rFonts w:eastAsia="Times New Roman" w:cs="Segoe UI"/>
              </w:rPr>
              <w:t>202</w:t>
            </w:r>
            <w:r w:rsidR="00B529B6" w:rsidRPr="00790FBE">
              <w:rPr>
                <w:rFonts w:eastAsia="Times New Roman" w:cs="Segoe UI"/>
              </w:rPr>
              <w:t>3</w:t>
            </w:r>
            <w:r w:rsidR="00741F6E" w:rsidRPr="00790FBE">
              <w:rPr>
                <w:rFonts w:eastAsia="Times New Roman" w:cs="Segoe UI"/>
              </w:rPr>
              <w:t xml:space="preserve"> uiterlijk </w:t>
            </w:r>
            <w:r w:rsidR="00806737" w:rsidRPr="00790FBE">
              <w:rPr>
                <w:rFonts w:eastAsia="Times New Roman" w:cs="Segoe UI"/>
              </w:rPr>
              <w:t>12:00 uur</w:t>
            </w:r>
          </w:p>
        </w:tc>
      </w:tr>
      <w:tr w:rsidR="00940135" w:rsidRPr="00940135" w14:paraId="27B27F7D" w14:textId="77777777" w:rsidTr="000540F7">
        <w:trPr>
          <w:trHeight w:val="405"/>
        </w:trPr>
        <w:tc>
          <w:tcPr>
            <w:tcW w:w="3915" w:type="dxa"/>
            <w:tcBorders>
              <w:top w:val="single" w:sz="6" w:space="0" w:color="auto"/>
              <w:left w:val="single" w:sz="6" w:space="0" w:color="auto"/>
              <w:bottom w:val="single" w:sz="6" w:space="0" w:color="auto"/>
              <w:right w:val="single" w:sz="6" w:space="0" w:color="auto"/>
            </w:tcBorders>
            <w:shd w:val="clear" w:color="auto" w:fill="auto"/>
            <w:hideMark/>
          </w:tcPr>
          <w:p w14:paraId="5CBBC876" w14:textId="77777777" w:rsidR="00940135" w:rsidRPr="00940135" w:rsidRDefault="00940135" w:rsidP="00940135">
            <w:pPr>
              <w:spacing w:after="0" w:line="240" w:lineRule="auto"/>
              <w:textAlignment w:val="baseline"/>
              <w:rPr>
                <w:rFonts w:ascii="Segoe UI" w:eastAsia="Times New Roman" w:hAnsi="Segoe UI" w:cs="Segoe UI"/>
                <w:sz w:val="18"/>
                <w:szCs w:val="18"/>
              </w:rPr>
            </w:pPr>
            <w:r w:rsidRPr="00940135">
              <w:rPr>
                <w:rFonts w:eastAsia="Times New Roman" w:cs="Segoe UI"/>
              </w:rPr>
              <w:t>Publicatie 1e nota van inlichtingen inschrijvingsfase </w:t>
            </w:r>
          </w:p>
        </w:tc>
        <w:tc>
          <w:tcPr>
            <w:tcW w:w="4441" w:type="dxa"/>
            <w:tcBorders>
              <w:top w:val="single" w:sz="6" w:space="0" w:color="auto"/>
              <w:left w:val="single" w:sz="6" w:space="0" w:color="auto"/>
              <w:bottom w:val="single" w:sz="6" w:space="0" w:color="auto"/>
              <w:right w:val="single" w:sz="6" w:space="0" w:color="auto"/>
            </w:tcBorders>
            <w:shd w:val="clear" w:color="auto" w:fill="auto"/>
          </w:tcPr>
          <w:p w14:paraId="2B0631D5" w14:textId="7D6D260B" w:rsidR="00940135" w:rsidRPr="00790FBE" w:rsidRDefault="00D72922" w:rsidP="00940135">
            <w:pPr>
              <w:spacing w:after="0" w:line="240" w:lineRule="auto"/>
              <w:textAlignment w:val="baseline"/>
              <w:rPr>
                <w:rFonts w:eastAsia="Times New Roman" w:cs="Segoe UI"/>
              </w:rPr>
            </w:pPr>
            <w:r w:rsidRPr="00790FBE">
              <w:rPr>
                <w:rFonts w:eastAsia="Times New Roman" w:cs="Segoe UI"/>
              </w:rPr>
              <w:t>2</w:t>
            </w:r>
            <w:r w:rsidR="00C2242C" w:rsidRPr="00790FBE">
              <w:rPr>
                <w:rFonts w:eastAsia="Times New Roman" w:cs="Segoe UI"/>
              </w:rPr>
              <w:t>3</w:t>
            </w:r>
            <w:r w:rsidRPr="00790FBE">
              <w:rPr>
                <w:rFonts w:eastAsia="Times New Roman" w:cs="Segoe UI"/>
              </w:rPr>
              <w:t xml:space="preserve"> </w:t>
            </w:r>
            <w:r w:rsidR="00B529B6" w:rsidRPr="00790FBE">
              <w:rPr>
                <w:rFonts w:eastAsia="Times New Roman" w:cs="Segoe UI"/>
              </w:rPr>
              <w:t>januari</w:t>
            </w:r>
            <w:r w:rsidRPr="00790FBE">
              <w:rPr>
                <w:rFonts w:eastAsia="Times New Roman" w:cs="Segoe UI"/>
              </w:rPr>
              <w:t xml:space="preserve"> </w:t>
            </w:r>
            <w:r w:rsidR="00CA6E8A" w:rsidRPr="00790FBE">
              <w:rPr>
                <w:rFonts w:eastAsia="Times New Roman" w:cs="Segoe UI"/>
              </w:rPr>
              <w:t>2023</w:t>
            </w:r>
          </w:p>
        </w:tc>
      </w:tr>
      <w:tr w:rsidR="00940135" w:rsidRPr="00940135" w14:paraId="0BDFE42C" w14:textId="77777777" w:rsidTr="000540F7">
        <w:trPr>
          <w:trHeight w:val="1260"/>
        </w:trPr>
        <w:tc>
          <w:tcPr>
            <w:tcW w:w="3915" w:type="dxa"/>
            <w:tcBorders>
              <w:top w:val="single" w:sz="6" w:space="0" w:color="auto"/>
              <w:left w:val="single" w:sz="6" w:space="0" w:color="auto"/>
              <w:bottom w:val="single" w:sz="6" w:space="0" w:color="auto"/>
              <w:right w:val="single" w:sz="6" w:space="0" w:color="auto"/>
            </w:tcBorders>
            <w:shd w:val="clear" w:color="auto" w:fill="auto"/>
            <w:hideMark/>
          </w:tcPr>
          <w:p w14:paraId="05D1A05A" w14:textId="77777777" w:rsidR="00940135" w:rsidRPr="00940135" w:rsidRDefault="00940135" w:rsidP="00940135">
            <w:pPr>
              <w:spacing w:after="0" w:line="240" w:lineRule="auto"/>
              <w:textAlignment w:val="baseline"/>
              <w:rPr>
                <w:rFonts w:ascii="Segoe UI" w:eastAsia="Times New Roman" w:hAnsi="Segoe UI" w:cs="Segoe UI"/>
                <w:sz w:val="18"/>
                <w:szCs w:val="18"/>
              </w:rPr>
            </w:pPr>
            <w:r w:rsidRPr="00940135">
              <w:rPr>
                <w:rFonts w:eastAsia="Times New Roman" w:cs="Segoe UI"/>
              </w:rPr>
              <w:t>Uiterlijk termijn indiening schriftelijke vragen  </w:t>
            </w:r>
          </w:p>
          <w:p w14:paraId="56014A2D" w14:textId="77777777" w:rsidR="00940135" w:rsidRPr="00940135" w:rsidRDefault="00940135" w:rsidP="00940135">
            <w:pPr>
              <w:spacing w:after="0" w:line="240" w:lineRule="auto"/>
              <w:textAlignment w:val="baseline"/>
              <w:rPr>
                <w:rFonts w:ascii="Segoe UI" w:eastAsia="Times New Roman" w:hAnsi="Segoe UI" w:cs="Segoe UI"/>
                <w:sz w:val="18"/>
                <w:szCs w:val="18"/>
              </w:rPr>
            </w:pPr>
            <w:r w:rsidRPr="00940135">
              <w:rPr>
                <w:rFonts w:eastAsia="Times New Roman" w:cs="Segoe UI"/>
              </w:rPr>
              <w:t>2e ronde nadere inlichtingen </w:t>
            </w:r>
          </w:p>
        </w:tc>
        <w:tc>
          <w:tcPr>
            <w:tcW w:w="4441" w:type="dxa"/>
            <w:tcBorders>
              <w:top w:val="single" w:sz="6" w:space="0" w:color="auto"/>
              <w:left w:val="single" w:sz="6" w:space="0" w:color="auto"/>
              <w:bottom w:val="single" w:sz="6" w:space="0" w:color="auto"/>
              <w:right w:val="single" w:sz="6" w:space="0" w:color="auto"/>
            </w:tcBorders>
            <w:shd w:val="clear" w:color="auto" w:fill="auto"/>
          </w:tcPr>
          <w:p w14:paraId="0A878402" w14:textId="55D3E2C4" w:rsidR="00940135" w:rsidRPr="00790FBE" w:rsidRDefault="00252A2B" w:rsidP="00940135">
            <w:pPr>
              <w:spacing w:after="0" w:line="240" w:lineRule="auto"/>
              <w:textAlignment w:val="baseline"/>
              <w:rPr>
                <w:rFonts w:eastAsia="Times New Roman" w:cs="Segoe UI"/>
              </w:rPr>
            </w:pPr>
            <w:r w:rsidRPr="00790FBE">
              <w:rPr>
                <w:rFonts w:eastAsia="Times New Roman" w:cs="Segoe UI"/>
              </w:rPr>
              <w:t>6</w:t>
            </w:r>
            <w:r w:rsidR="00D72922" w:rsidRPr="00790FBE">
              <w:rPr>
                <w:rFonts w:eastAsia="Times New Roman" w:cs="Segoe UI"/>
              </w:rPr>
              <w:t xml:space="preserve"> </w:t>
            </w:r>
            <w:r w:rsidRPr="00790FBE">
              <w:rPr>
                <w:rFonts w:eastAsia="Times New Roman" w:cs="Segoe UI"/>
              </w:rPr>
              <w:t>februari</w:t>
            </w:r>
            <w:r w:rsidR="00CA6E8A" w:rsidRPr="00790FBE">
              <w:rPr>
                <w:rFonts w:eastAsia="Times New Roman" w:cs="Segoe UI"/>
              </w:rPr>
              <w:t xml:space="preserve"> 2023 uiterlijk 12:00 uur</w:t>
            </w:r>
          </w:p>
        </w:tc>
      </w:tr>
      <w:tr w:rsidR="00940135" w:rsidRPr="00940135" w14:paraId="7D669538" w14:textId="77777777" w:rsidTr="000540F7">
        <w:trPr>
          <w:trHeight w:val="405"/>
        </w:trPr>
        <w:tc>
          <w:tcPr>
            <w:tcW w:w="3915" w:type="dxa"/>
            <w:tcBorders>
              <w:top w:val="single" w:sz="6" w:space="0" w:color="auto"/>
              <w:left w:val="single" w:sz="6" w:space="0" w:color="auto"/>
              <w:bottom w:val="single" w:sz="6" w:space="0" w:color="auto"/>
              <w:right w:val="single" w:sz="6" w:space="0" w:color="auto"/>
            </w:tcBorders>
            <w:shd w:val="clear" w:color="auto" w:fill="auto"/>
            <w:hideMark/>
          </w:tcPr>
          <w:p w14:paraId="27411C3D" w14:textId="77777777" w:rsidR="00940135" w:rsidRPr="00940135" w:rsidRDefault="00940135" w:rsidP="00940135">
            <w:pPr>
              <w:spacing w:after="0" w:line="240" w:lineRule="auto"/>
              <w:textAlignment w:val="baseline"/>
              <w:rPr>
                <w:rFonts w:ascii="Segoe UI" w:eastAsia="Times New Roman" w:hAnsi="Segoe UI" w:cs="Segoe UI"/>
                <w:sz w:val="18"/>
                <w:szCs w:val="18"/>
              </w:rPr>
            </w:pPr>
            <w:r w:rsidRPr="00940135">
              <w:rPr>
                <w:rFonts w:eastAsia="Times New Roman" w:cs="Segoe UI"/>
              </w:rPr>
              <w:t>Publicatie 2e nota van inlichtingen inschrijvingsfase </w:t>
            </w:r>
          </w:p>
        </w:tc>
        <w:tc>
          <w:tcPr>
            <w:tcW w:w="4441" w:type="dxa"/>
            <w:tcBorders>
              <w:top w:val="single" w:sz="6" w:space="0" w:color="auto"/>
              <w:left w:val="single" w:sz="6" w:space="0" w:color="auto"/>
              <w:bottom w:val="single" w:sz="6" w:space="0" w:color="auto"/>
              <w:right w:val="single" w:sz="6" w:space="0" w:color="auto"/>
            </w:tcBorders>
            <w:shd w:val="clear" w:color="auto" w:fill="auto"/>
          </w:tcPr>
          <w:p w14:paraId="07E5291B" w14:textId="7E5045B5" w:rsidR="00940135" w:rsidRPr="00790FBE" w:rsidRDefault="007E0B75" w:rsidP="00940135">
            <w:pPr>
              <w:spacing w:after="0" w:line="240" w:lineRule="auto"/>
              <w:textAlignment w:val="baseline"/>
              <w:rPr>
                <w:rFonts w:eastAsia="Times New Roman" w:cs="Segoe UI"/>
              </w:rPr>
            </w:pPr>
            <w:r w:rsidRPr="00790FBE">
              <w:rPr>
                <w:rFonts w:eastAsia="Times New Roman" w:cs="Segoe UI"/>
              </w:rPr>
              <w:t>13</w:t>
            </w:r>
            <w:r w:rsidR="00CA6E8A" w:rsidRPr="00790FBE">
              <w:rPr>
                <w:rFonts w:eastAsia="Times New Roman" w:cs="Segoe UI"/>
              </w:rPr>
              <w:t xml:space="preserve"> </w:t>
            </w:r>
            <w:r w:rsidRPr="00790FBE">
              <w:rPr>
                <w:rFonts w:eastAsia="Times New Roman" w:cs="Segoe UI"/>
              </w:rPr>
              <w:t>februar</w:t>
            </w:r>
            <w:r w:rsidR="00CA6E8A" w:rsidRPr="00790FBE">
              <w:rPr>
                <w:rFonts w:eastAsia="Times New Roman" w:cs="Segoe UI"/>
              </w:rPr>
              <w:t>i 2023</w:t>
            </w:r>
          </w:p>
        </w:tc>
      </w:tr>
      <w:tr w:rsidR="00940135" w:rsidRPr="00940135" w14:paraId="36CA6024" w14:textId="77777777" w:rsidTr="000540F7">
        <w:trPr>
          <w:trHeight w:val="405"/>
        </w:trPr>
        <w:tc>
          <w:tcPr>
            <w:tcW w:w="3915" w:type="dxa"/>
            <w:tcBorders>
              <w:top w:val="single" w:sz="6" w:space="0" w:color="auto"/>
              <w:left w:val="single" w:sz="6" w:space="0" w:color="auto"/>
              <w:bottom w:val="single" w:sz="6" w:space="0" w:color="auto"/>
              <w:right w:val="single" w:sz="6" w:space="0" w:color="auto"/>
            </w:tcBorders>
            <w:shd w:val="clear" w:color="auto" w:fill="auto"/>
            <w:hideMark/>
          </w:tcPr>
          <w:p w14:paraId="6377902F" w14:textId="77777777" w:rsidR="00940135" w:rsidRPr="00940135" w:rsidRDefault="00940135" w:rsidP="00940135">
            <w:pPr>
              <w:spacing w:after="0" w:line="240" w:lineRule="auto"/>
              <w:textAlignment w:val="baseline"/>
              <w:rPr>
                <w:rFonts w:ascii="Segoe UI" w:eastAsia="Times New Roman" w:hAnsi="Segoe UI" w:cs="Segoe UI"/>
                <w:b/>
                <w:bCs/>
                <w:sz w:val="18"/>
                <w:szCs w:val="18"/>
              </w:rPr>
            </w:pPr>
            <w:r w:rsidRPr="00940135">
              <w:rPr>
                <w:rFonts w:eastAsia="Times New Roman" w:cs="Segoe UI"/>
                <w:b/>
                <w:bCs/>
              </w:rPr>
              <w:t>Indiening inschrijvingen </w:t>
            </w:r>
          </w:p>
        </w:tc>
        <w:tc>
          <w:tcPr>
            <w:tcW w:w="4441" w:type="dxa"/>
            <w:tcBorders>
              <w:top w:val="single" w:sz="6" w:space="0" w:color="auto"/>
              <w:left w:val="single" w:sz="6" w:space="0" w:color="auto"/>
              <w:bottom w:val="single" w:sz="6" w:space="0" w:color="auto"/>
              <w:right w:val="single" w:sz="6" w:space="0" w:color="auto"/>
            </w:tcBorders>
            <w:shd w:val="clear" w:color="auto" w:fill="auto"/>
          </w:tcPr>
          <w:p w14:paraId="7CE34B3D" w14:textId="0D7D226F" w:rsidR="00940135" w:rsidRPr="00790FBE" w:rsidRDefault="00723254" w:rsidP="00940135">
            <w:pPr>
              <w:spacing w:after="0" w:line="240" w:lineRule="auto"/>
              <w:textAlignment w:val="baseline"/>
              <w:rPr>
                <w:rFonts w:eastAsia="Times New Roman" w:cs="Segoe UI"/>
                <w:b/>
                <w:bCs/>
              </w:rPr>
            </w:pPr>
            <w:r w:rsidRPr="00790FBE">
              <w:rPr>
                <w:rFonts w:eastAsia="Times New Roman" w:cs="Segoe UI"/>
                <w:b/>
                <w:bCs/>
              </w:rPr>
              <w:t>27</w:t>
            </w:r>
            <w:r w:rsidR="005905BD" w:rsidRPr="00790FBE">
              <w:rPr>
                <w:rFonts w:eastAsia="Times New Roman" w:cs="Segoe UI"/>
                <w:b/>
                <w:bCs/>
              </w:rPr>
              <w:t xml:space="preserve"> februari 202</w:t>
            </w:r>
            <w:r w:rsidR="002854C0" w:rsidRPr="00790FBE">
              <w:rPr>
                <w:rFonts w:eastAsia="Times New Roman" w:cs="Segoe UI"/>
                <w:b/>
                <w:bCs/>
              </w:rPr>
              <w:t>3</w:t>
            </w:r>
            <w:r w:rsidR="00CA6E8A" w:rsidRPr="00790FBE">
              <w:rPr>
                <w:rFonts w:eastAsia="Times New Roman" w:cs="Segoe UI"/>
                <w:b/>
                <w:bCs/>
              </w:rPr>
              <w:t xml:space="preserve"> uiterlijk 12:00 uur</w:t>
            </w:r>
          </w:p>
        </w:tc>
      </w:tr>
      <w:tr w:rsidR="00940135" w:rsidRPr="00940135" w14:paraId="39975BB3" w14:textId="77777777" w:rsidTr="000540F7">
        <w:trPr>
          <w:trHeight w:val="405"/>
        </w:trPr>
        <w:tc>
          <w:tcPr>
            <w:tcW w:w="3915" w:type="dxa"/>
            <w:tcBorders>
              <w:top w:val="single" w:sz="6" w:space="0" w:color="auto"/>
              <w:left w:val="single" w:sz="6" w:space="0" w:color="auto"/>
              <w:bottom w:val="single" w:sz="6" w:space="0" w:color="auto"/>
              <w:right w:val="single" w:sz="6" w:space="0" w:color="auto"/>
            </w:tcBorders>
            <w:shd w:val="clear" w:color="auto" w:fill="auto"/>
            <w:hideMark/>
          </w:tcPr>
          <w:p w14:paraId="0CD71E05" w14:textId="77777777" w:rsidR="00940135" w:rsidRPr="00940135" w:rsidRDefault="00940135" w:rsidP="00940135">
            <w:pPr>
              <w:spacing w:after="0" w:line="240" w:lineRule="auto"/>
              <w:textAlignment w:val="baseline"/>
              <w:rPr>
                <w:rFonts w:ascii="Segoe UI" w:eastAsia="Times New Roman" w:hAnsi="Segoe UI" w:cs="Segoe UI"/>
                <w:sz w:val="18"/>
                <w:szCs w:val="18"/>
              </w:rPr>
            </w:pPr>
            <w:r w:rsidRPr="00940135">
              <w:rPr>
                <w:rFonts w:eastAsia="Times New Roman" w:cs="Segoe UI"/>
              </w:rPr>
              <w:t>Openen kwaliteitsdeel van de inschrijvingen </w:t>
            </w:r>
          </w:p>
        </w:tc>
        <w:tc>
          <w:tcPr>
            <w:tcW w:w="4441" w:type="dxa"/>
            <w:tcBorders>
              <w:top w:val="single" w:sz="6" w:space="0" w:color="auto"/>
              <w:left w:val="single" w:sz="6" w:space="0" w:color="auto"/>
              <w:bottom w:val="single" w:sz="6" w:space="0" w:color="auto"/>
              <w:right w:val="single" w:sz="6" w:space="0" w:color="auto"/>
            </w:tcBorders>
            <w:shd w:val="clear" w:color="auto" w:fill="auto"/>
          </w:tcPr>
          <w:p w14:paraId="33A77099" w14:textId="147975E7" w:rsidR="00940135" w:rsidRPr="00790FBE" w:rsidRDefault="009E1ED6" w:rsidP="00940135">
            <w:pPr>
              <w:spacing w:after="0" w:line="240" w:lineRule="auto"/>
              <w:textAlignment w:val="baseline"/>
              <w:rPr>
                <w:rFonts w:eastAsia="Times New Roman" w:cs="Segoe UI"/>
              </w:rPr>
            </w:pPr>
            <w:r w:rsidRPr="00790FBE">
              <w:rPr>
                <w:rFonts w:eastAsia="Times New Roman" w:cs="Segoe UI"/>
              </w:rPr>
              <w:t>27</w:t>
            </w:r>
            <w:r w:rsidR="00C010DF" w:rsidRPr="00790FBE">
              <w:rPr>
                <w:rFonts w:eastAsia="Times New Roman" w:cs="Segoe UI"/>
              </w:rPr>
              <w:t xml:space="preserve"> februari 202</w:t>
            </w:r>
            <w:r w:rsidR="002854C0" w:rsidRPr="00790FBE">
              <w:rPr>
                <w:rFonts w:eastAsia="Times New Roman" w:cs="Segoe UI"/>
              </w:rPr>
              <w:t>3</w:t>
            </w:r>
          </w:p>
        </w:tc>
      </w:tr>
      <w:tr w:rsidR="00940135" w:rsidRPr="00940135" w14:paraId="052705C4" w14:textId="77777777" w:rsidTr="000540F7">
        <w:trPr>
          <w:trHeight w:val="405"/>
        </w:trPr>
        <w:tc>
          <w:tcPr>
            <w:tcW w:w="3915" w:type="dxa"/>
            <w:tcBorders>
              <w:top w:val="single" w:sz="6" w:space="0" w:color="auto"/>
              <w:left w:val="single" w:sz="6" w:space="0" w:color="auto"/>
              <w:bottom w:val="single" w:sz="6" w:space="0" w:color="auto"/>
              <w:right w:val="single" w:sz="6" w:space="0" w:color="auto"/>
            </w:tcBorders>
            <w:shd w:val="clear" w:color="auto" w:fill="auto"/>
            <w:hideMark/>
          </w:tcPr>
          <w:p w14:paraId="7EA5ABC1" w14:textId="77777777" w:rsidR="00940135" w:rsidRPr="00940135" w:rsidRDefault="00940135" w:rsidP="00940135">
            <w:pPr>
              <w:spacing w:after="0" w:line="240" w:lineRule="auto"/>
              <w:textAlignment w:val="baseline"/>
              <w:rPr>
                <w:rFonts w:ascii="Segoe UI" w:eastAsia="Times New Roman" w:hAnsi="Segoe UI" w:cs="Segoe UI"/>
                <w:sz w:val="18"/>
                <w:szCs w:val="18"/>
              </w:rPr>
            </w:pPr>
            <w:r w:rsidRPr="00940135">
              <w:rPr>
                <w:rFonts w:eastAsia="Times New Roman" w:cs="Segoe UI"/>
              </w:rPr>
              <w:t>Beoordeling inschrijvingen </w:t>
            </w:r>
          </w:p>
        </w:tc>
        <w:tc>
          <w:tcPr>
            <w:tcW w:w="4441" w:type="dxa"/>
            <w:tcBorders>
              <w:top w:val="single" w:sz="6" w:space="0" w:color="auto"/>
              <w:left w:val="single" w:sz="6" w:space="0" w:color="auto"/>
              <w:bottom w:val="single" w:sz="6" w:space="0" w:color="auto"/>
              <w:right w:val="single" w:sz="6" w:space="0" w:color="auto"/>
            </w:tcBorders>
            <w:shd w:val="clear" w:color="auto" w:fill="auto"/>
          </w:tcPr>
          <w:p w14:paraId="34BB0120" w14:textId="374220B9" w:rsidR="00940135" w:rsidRPr="00790FBE" w:rsidRDefault="005454B7" w:rsidP="00940135">
            <w:pPr>
              <w:spacing w:after="0" w:line="240" w:lineRule="auto"/>
              <w:textAlignment w:val="baseline"/>
              <w:rPr>
                <w:rFonts w:eastAsia="Times New Roman" w:cs="Segoe UI"/>
              </w:rPr>
            </w:pPr>
            <w:r w:rsidRPr="00790FBE">
              <w:rPr>
                <w:rFonts w:eastAsia="Times New Roman" w:cs="Segoe UI"/>
              </w:rPr>
              <w:t xml:space="preserve">Van </w:t>
            </w:r>
            <w:r w:rsidR="009E1ED6" w:rsidRPr="00790FBE">
              <w:rPr>
                <w:rFonts w:eastAsia="Times New Roman" w:cs="Segoe UI"/>
              </w:rPr>
              <w:t>27</w:t>
            </w:r>
            <w:r w:rsidRPr="00790FBE">
              <w:rPr>
                <w:rFonts w:eastAsia="Times New Roman" w:cs="Segoe UI"/>
              </w:rPr>
              <w:t xml:space="preserve"> februari</w:t>
            </w:r>
            <w:r w:rsidR="00AF7F59" w:rsidRPr="00790FBE">
              <w:rPr>
                <w:rFonts w:eastAsia="Times New Roman" w:cs="Segoe UI"/>
              </w:rPr>
              <w:t xml:space="preserve"> 202</w:t>
            </w:r>
            <w:r w:rsidR="002854C0" w:rsidRPr="00790FBE">
              <w:rPr>
                <w:rFonts w:eastAsia="Times New Roman" w:cs="Segoe UI"/>
              </w:rPr>
              <w:t>3</w:t>
            </w:r>
            <w:r w:rsidRPr="00790FBE">
              <w:rPr>
                <w:rFonts w:eastAsia="Times New Roman" w:cs="Segoe UI"/>
              </w:rPr>
              <w:t xml:space="preserve"> t/m </w:t>
            </w:r>
            <w:r w:rsidR="002854C0" w:rsidRPr="00790FBE">
              <w:rPr>
                <w:rFonts w:eastAsia="Times New Roman" w:cs="Segoe UI"/>
              </w:rPr>
              <w:t>13</w:t>
            </w:r>
            <w:r w:rsidR="001F1373" w:rsidRPr="00790FBE">
              <w:rPr>
                <w:rFonts w:eastAsia="Times New Roman" w:cs="Segoe UI"/>
              </w:rPr>
              <w:t xml:space="preserve"> </w:t>
            </w:r>
            <w:r w:rsidR="002854C0" w:rsidRPr="00790FBE">
              <w:rPr>
                <w:rFonts w:eastAsia="Times New Roman" w:cs="Segoe UI"/>
              </w:rPr>
              <w:t>maart</w:t>
            </w:r>
            <w:r w:rsidR="001F1373" w:rsidRPr="00790FBE">
              <w:rPr>
                <w:rFonts w:eastAsia="Times New Roman" w:cs="Segoe UI"/>
              </w:rPr>
              <w:t xml:space="preserve"> </w:t>
            </w:r>
            <w:r w:rsidR="00E95A35" w:rsidRPr="00790FBE">
              <w:rPr>
                <w:rFonts w:eastAsia="Times New Roman" w:cs="Segoe UI"/>
              </w:rPr>
              <w:t>2023</w:t>
            </w:r>
          </w:p>
        </w:tc>
      </w:tr>
      <w:tr w:rsidR="00940135" w:rsidRPr="00940135" w14:paraId="1DBE210F" w14:textId="77777777" w:rsidTr="000540F7">
        <w:trPr>
          <w:trHeight w:val="630"/>
        </w:trPr>
        <w:tc>
          <w:tcPr>
            <w:tcW w:w="3915" w:type="dxa"/>
            <w:tcBorders>
              <w:top w:val="single" w:sz="6" w:space="0" w:color="auto"/>
              <w:left w:val="single" w:sz="6" w:space="0" w:color="auto"/>
              <w:bottom w:val="single" w:sz="6" w:space="0" w:color="auto"/>
              <w:right w:val="single" w:sz="6" w:space="0" w:color="auto"/>
            </w:tcBorders>
            <w:shd w:val="clear" w:color="auto" w:fill="auto"/>
            <w:hideMark/>
          </w:tcPr>
          <w:p w14:paraId="4514DB36" w14:textId="77777777" w:rsidR="00940135" w:rsidRPr="00940135" w:rsidRDefault="00940135" w:rsidP="00940135">
            <w:pPr>
              <w:spacing w:after="0" w:line="240" w:lineRule="auto"/>
              <w:textAlignment w:val="baseline"/>
              <w:rPr>
                <w:rFonts w:ascii="Segoe UI" w:eastAsia="Times New Roman" w:hAnsi="Segoe UI" w:cs="Segoe UI"/>
                <w:sz w:val="18"/>
                <w:szCs w:val="18"/>
              </w:rPr>
            </w:pPr>
            <w:r w:rsidRPr="00940135">
              <w:rPr>
                <w:rFonts w:eastAsia="Times New Roman" w:cs="Segoe UI"/>
              </w:rPr>
              <w:t>Gunningsbeslissing  </w:t>
            </w:r>
          </w:p>
          <w:p w14:paraId="4C2A8A7F" w14:textId="77777777" w:rsidR="00940135" w:rsidRPr="00940135" w:rsidRDefault="00940135" w:rsidP="00940135">
            <w:pPr>
              <w:spacing w:after="0" w:line="240" w:lineRule="auto"/>
              <w:textAlignment w:val="baseline"/>
              <w:rPr>
                <w:rFonts w:ascii="Segoe UI" w:eastAsia="Times New Roman" w:hAnsi="Segoe UI" w:cs="Segoe UI"/>
                <w:sz w:val="18"/>
                <w:szCs w:val="18"/>
              </w:rPr>
            </w:pPr>
            <w:r w:rsidRPr="00940135">
              <w:rPr>
                <w:rFonts w:eastAsia="Times New Roman" w:cs="Segoe UI"/>
              </w:rPr>
              <w:t>(Conform art. 2.36 ARW 2016) </w:t>
            </w:r>
          </w:p>
        </w:tc>
        <w:tc>
          <w:tcPr>
            <w:tcW w:w="4441" w:type="dxa"/>
            <w:tcBorders>
              <w:top w:val="single" w:sz="6" w:space="0" w:color="auto"/>
              <w:left w:val="single" w:sz="6" w:space="0" w:color="auto"/>
              <w:bottom w:val="single" w:sz="6" w:space="0" w:color="auto"/>
              <w:right w:val="single" w:sz="6" w:space="0" w:color="auto"/>
            </w:tcBorders>
            <w:shd w:val="clear" w:color="auto" w:fill="auto"/>
          </w:tcPr>
          <w:p w14:paraId="5D303716" w14:textId="0B22D0EE" w:rsidR="00940135" w:rsidRPr="00790FBE" w:rsidRDefault="00A05987" w:rsidP="00940135">
            <w:pPr>
              <w:spacing w:after="0" w:line="240" w:lineRule="auto"/>
              <w:textAlignment w:val="baseline"/>
              <w:rPr>
                <w:rFonts w:eastAsia="Times New Roman" w:cs="Segoe UI"/>
              </w:rPr>
            </w:pPr>
            <w:r w:rsidRPr="00790FBE">
              <w:rPr>
                <w:rFonts w:eastAsia="Times New Roman" w:cs="Segoe UI"/>
              </w:rPr>
              <w:t>13</w:t>
            </w:r>
            <w:r w:rsidR="00E95A35" w:rsidRPr="00790FBE">
              <w:rPr>
                <w:rFonts w:eastAsia="Times New Roman" w:cs="Segoe UI"/>
              </w:rPr>
              <w:t xml:space="preserve"> </w:t>
            </w:r>
            <w:r w:rsidRPr="00790FBE">
              <w:rPr>
                <w:rFonts w:eastAsia="Times New Roman" w:cs="Segoe UI"/>
              </w:rPr>
              <w:t>maart</w:t>
            </w:r>
            <w:r w:rsidR="00E95A35" w:rsidRPr="00790FBE">
              <w:rPr>
                <w:rFonts w:eastAsia="Times New Roman" w:cs="Segoe UI"/>
              </w:rPr>
              <w:t xml:space="preserve"> 2023</w:t>
            </w:r>
          </w:p>
        </w:tc>
      </w:tr>
      <w:tr w:rsidR="00940135" w:rsidRPr="00940135" w14:paraId="09FE385F" w14:textId="77777777" w:rsidTr="000540F7">
        <w:trPr>
          <w:trHeight w:val="615"/>
        </w:trPr>
        <w:tc>
          <w:tcPr>
            <w:tcW w:w="3915" w:type="dxa"/>
            <w:tcBorders>
              <w:top w:val="single" w:sz="6" w:space="0" w:color="auto"/>
              <w:left w:val="single" w:sz="6" w:space="0" w:color="auto"/>
              <w:bottom w:val="single" w:sz="6" w:space="0" w:color="auto"/>
              <w:right w:val="single" w:sz="6" w:space="0" w:color="auto"/>
            </w:tcBorders>
            <w:shd w:val="clear" w:color="auto" w:fill="auto"/>
            <w:hideMark/>
          </w:tcPr>
          <w:p w14:paraId="2206FCAA" w14:textId="77777777" w:rsidR="00940135" w:rsidRPr="00940135" w:rsidRDefault="00940135" w:rsidP="00940135">
            <w:pPr>
              <w:spacing w:after="0" w:line="240" w:lineRule="auto"/>
              <w:textAlignment w:val="baseline"/>
              <w:rPr>
                <w:rFonts w:ascii="Segoe UI" w:eastAsia="Times New Roman" w:hAnsi="Segoe UI" w:cs="Segoe UI"/>
                <w:sz w:val="18"/>
                <w:szCs w:val="18"/>
              </w:rPr>
            </w:pPr>
            <w:r w:rsidRPr="00940135">
              <w:rPr>
                <w:rFonts w:eastAsia="Times New Roman" w:cs="Segoe UI"/>
              </w:rPr>
              <w:t>Opschortende termijn (conform art. 2.37.2 ARW 2016 en art. 2.127 Aanbestedingswet 2012) </w:t>
            </w:r>
          </w:p>
        </w:tc>
        <w:tc>
          <w:tcPr>
            <w:tcW w:w="4441" w:type="dxa"/>
            <w:tcBorders>
              <w:top w:val="single" w:sz="6" w:space="0" w:color="auto"/>
              <w:left w:val="single" w:sz="6" w:space="0" w:color="auto"/>
              <w:bottom w:val="single" w:sz="6" w:space="0" w:color="auto"/>
              <w:right w:val="single" w:sz="6" w:space="0" w:color="auto"/>
            </w:tcBorders>
            <w:shd w:val="clear" w:color="auto" w:fill="auto"/>
          </w:tcPr>
          <w:p w14:paraId="0117D2CA" w14:textId="586CCE31" w:rsidR="00940135" w:rsidRPr="00790FBE" w:rsidRDefault="00AF7F59" w:rsidP="00940135">
            <w:pPr>
              <w:spacing w:after="0" w:line="240" w:lineRule="auto"/>
              <w:textAlignment w:val="baseline"/>
              <w:rPr>
                <w:rFonts w:eastAsia="Times New Roman" w:cs="Segoe UI"/>
              </w:rPr>
            </w:pPr>
            <w:r w:rsidRPr="00790FBE">
              <w:rPr>
                <w:rFonts w:eastAsia="Times New Roman" w:cs="Segoe UI"/>
              </w:rPr>
              <w:t xml:space="preserve">Van </w:t>
            </w:r>
            <w:r w:rsidR="00A05987" w:rsidRPr="00790FBE">
              <w:rPr>
                <w:rFonts w:eastAsia="Times New Roman" w:cs="Segoe UI"/>
              </w:rPr>
              <w:t>13</w:t>
            </w:r>
            <w:r w:rsidRPr="00790FBE">
              <w:rPr>
                <w:rFonts w:eastAsia="Times New Roman" w:cs="Segoe UI"/>
              </w:rPr>
              <w:t xml:space="preserve"> </w:t>
            </w:r>
            <w:r w:rsidR="00A05987" w:rsidRPr="00790FBE">
              <w:rPr>
                <w:rFonts w:eastAsia="Times New Roman" w:cs="Segoe UI"/>
              </w:rPr>
              <w:t>maart</w:t>
            </w:r>
            <w:r w:rsidRPr="00790FBE">
              <w:rPr>
                <w:rFonts w:eastAsia="Times New Roman" w:cs="Segoe UI"/>
              </w:rPr>
              <w:t xml:space="preserve"> t</w:t>
            </w:r>
            <w:r w:rsidR="008273FB" w:rsidRPr="00790FBE">
              <w:rPr>
                <w:rFonts w:eastAsia="Times New Roman" w:cs="Segoe UI"/>
              </w:rPr>
              <w:t xml:space="preserve">/m </w:t>
            </w:r>
            <w:r w:rsidR="00FD0A4A" w:rsidRPr="00790FBE">
              <w:rPr>
                <w:rFonts w:eastAsia="Times New Roman" w:cs="Segoe UI"/>
              </w:rPr>
              <w:t>2</w:t>
            </w:r>
            <w:r w:rsidR="00CC2642" w:rsidRPr="00790FBE">
              <w:rPr>
                <w:rFonts w:eastAsia="Times New Roman" w:cs="Segoe UI"/>
              </w:rPr>
              <w:t xml:space="preserve"> </w:t>
            </w:r>
            <w:r w:rsidR="00FD0A4A" w:rsidRPr="00790FBE">
              <w:rPr>
                <w:rFonts w:eastAsia="Times New Roman" w:cs="Segoe UI"/>
              </w:rPr>
              <w:t>april</w:t>
            </w:r>
            <w:r w:rsidR="00CC2642" w:rsidRPr="00790FBE">
              <w:rPr>
                <w:rFonts w:eastAsia="Times New Roman" w:cs="Segoe UI"/>
              </w:rPr>
              <w:t xml:space="preserve"> 2023</w:t>
            </w:r>
          </w:p>
        </w:tc>
      </w:tr>
      <w:tr w:rsidR="00940135" w:rsidRPr="00940135" w14:paraId="4BB1C9C5" w14:textId="77777777" w:rsidTr="000540F7">
        <w:trPr>
          <w:trHeight w:val="285"/>
        </w:trPr>
        <w:tc>
          <w:tcPr>
            <w:tcW w:w="3915" w:type="dxa"/>
            <w:tcBorders>
              <w:top w:val="single" w:sz="6" w:space="0" w:color="auto"/>
              <w:left w:val="single" w:sz="6" w:space="0" w:color="auto"/>
              <w:bottom w:val="single" w:sz="6" w:space="0" w:color="auto"/>
              <w:right w:val="single" w:sz="6" w:space="0" w:color="auto"/>
            </w:tcBorders>
            <w:shd w:val="clear" w:color="auto" w:fill="auto"/>
            <w:hideMark/>
          </w:tcPr>
          <w:p w14:paraId="78C555B3" w14:textId="77777777" w:rsidR="00940135" w:rsidRPr="00940135" w:rsidRDefault="00940135" w:rsidP="00940135">
            <w:pPr>
              <w:spacing w:after="0" w:line="240" w:lineRule="auto"/>
              <w:textAlignment w:val="baseline"/>
              <w:rPr>
                <w:rFonts w:ascii="Segoe UI" w:eastAsia="Times New Roman" w:hAnsi="Segoe UI" w:cs="Segoe UI"/>
                <w:sz w:val="18"/>
                <w:szCs w:val="18"/>
              </w:rPr>
            </w:pPr>
            <w:r w:rsidRPr="00940135">
              <w:rPr>
                <w:rFonts w:eastAsia="Times New Roman" w:cs="Segoe UI"/>
              </w:rPr>
              <w:t>Definitieve gunning </w:t>
            </w:r>
          </w:p>
        </w:tc>
        <w:tc>
          <w:tcPr>
            <w:tcW w:w="4441" w:type="dxa"/>
            <w:tcBorders>
              <w:top w:val="single" w:sz="6" w:space="0" w:color="auto"/>
              <w:left w:val="single" w:sz="6" w:space="0" w:color="auto"/>
              <w:bottom w:val="single" w:sz="6" w:space="0" w:color="auto"/>
              <w:right w:val="single" w:sz="6" w:space="0" w:color="auto"/>
            </w:tcBorders>
            <w:shd w:val="clear" w:color="auto" w:fill="auto"/>
          </w:tcPr>
          <w:p w14:paraId="45759A6B" w14:textId="5BCA7482" w:rsidR="00940135" w:rsidRPr="00790FBE" w:rsidRDefault="00FD0A4A" w:rsidP="00940135">
            <w:pPr>
              <w:spacing w:after="0" w:line="240" w:lineRule="auto"/>
              <w:textAlignment w:val="baseline"/>
              <w:rPr>
                <w:rFonts w:eastAsia="Times New Roman" w:cs="Segoe UI"/>
              </w:rPr>
            </w:pPr>
            <w:r w:rsidRPr="00790FBE">
              <w:rPr>
                <w:rFonts w:eastAsia="Times New Roman" w:cs="Segoe UI"/>
              </w:rPr>
              <w:t>3</w:t>
            </w:r>
            <w:r w:rsidR="00AF33EF" w:rsidRPr="00790FBE">
              <w:rPr>
                <w:rFonts w:eastAsia="Times New Roman" w:cs="Segoe UI"/>
              </w:rPr>
              <w:t xml:space="preserve"> </w:t>
            </w:r>
            <w:r w:rsidRPr="00790FBE">
              <w:rPr>
                <w:rFonts w:eastAsia="Times New Roman" w:cs="Segoe UI"/>
              </w:rPr>
              <w:t>april</w:t>
            </w:r>
            <w:r w:rsidR="009C0604" w:rsidRPr="00790FBE">
              <w:rPr>
                <w:rFonts w:eastAsia="Times New Roman" w:cs="Segoe UI"/>
              </w:rPr>
              <w:t xml:space="preserve"> 2023</w:t>
            </w:r>
          </w:p>
        </w:tc>
      </w:tr>
    </w:tbl>
    <w:p w14:paraId="1F1FE6C3" w14:textId="77777777" w:rsidR="008057A9" w:rsidRDefault="008057A9" w:rsidP="008057A9">
      <w:pPr>
        <w:ind w:left="709"/>
      </w:pPr>
    </w:p>
    <w:p w14:paraId="25E4815C" w14:textId="0225CC8E" w:rsidR="008057A9" w:rsidRDefault="008057A9" w:rsidP="008057A9">
      <w:pPr>
        <w:pStyle w:val="PCB-Kop2"/>
      </w:pPr>
      <w:bookmarkStart w:id="18" w:name="_Toc121738660"/>
      <w:r w:rsidRPr="008057A9">
        <w:t>Uitsluitingsgronden</w:t>
      </w:r>
      <w:bookmarkEnd w:id="18"/>
    </w:p>
    <w:p w14:paraId="19D04532" w14:textId="141C032C" w:rsidR="008057A9" w:rsidRDefault="008057A9" w:rsidP="008057A9">
      <w:pPr>
        <w:pStyle w:val="PCB-Kop3"/>
      </w:pPr>
      <w:bookmarkStart w:id="19" w:name="_Toc121738661"/>
      <w:r w:rsidRPr="008057A9">
        <w:t>Algemeen</w:t>
      </w:r>
      <w:bookmarkEnd w:id="19"/>
    </w:p>
    <w:p w14:paraId="76C1D682" w14:textId="41347119" w:rsidR="008057A9" w:rsidRDefault="008057A9" w:rsidP="003618D7">
      <w:pPr>
        <w:pStyle w:val="PCB-standaard"/>
        <w:numPr>
          <w:ilvl w:val="0"/>
          <w:numId w:val="3"/>
        </w:numPr>
      </w:pPr>
      <w:r>
        <w:t>De Aanbestedende dienst behoudt zich het recht voor een ondernemer op wie een of meer van de uitsluitingsgronden als genoemd in artikel 2.13.7 van het ARW 2016</w:t>
      </w:r>
      <w:r w:rsidR="00824844">
        <w:t xml:space="preserve"> sub a t/m </w:t>
      </w:r>
      <w:r w:rsidR="00384347">
        <w:t>j</w:t>
      </w:r>
      <w:r>
        <w:t xml:space="preserve"> </w:t>
      </w:r>
      <w:r w:rsidR="003D55FC">
        <w:t xml:space="preserve">van </w:t>
      </w:r>
      <w:r>
        <w:t>toepassing zijn</w:t>
      </w:r>
      <w:r w:rsidR="003D55FC">
        <w:t>,</w:t>
      </w:r>
      <w:r>
        <w:t xml:space="preserve"> van deelneming aan de verdere aanbestedingsprocedure uit te sluiten. In het geval van een samenwerkingsverband leidt uitsluiting van een deelnemer van het samenwerkingsverband tot uitsluiting van het samenwerkingsverband.</w:t>
      </w:r>
      <w:r>
        <w:br/>
      </w:r>
    </w:p>
    <w:p w14:paraId="054F3F34" w14:textId="544A2FE5" w:rsidR="008057A9" w:rsidRDefault="008057A9" w:rsidP="003618D7">
      <w:pPr>
        <w:pStyle w:val="PCB-standaard"/>
        <w:numPr>
          <w:ilvl w:val="0"/>
          <w:numId w:val="3"/>
        </w:numPr>
      </w:pPr>
      <w:r>
        <w:t>Indien mocht blijken dat op een natuurlijke of rechtspersoon, met wie de ondernemer beoogt te voldoen aan de eisen genoemd in § 3.5.2 van deze inschrijvingsleidraad, één of meer van de in artikel 2.13.2 en 2.13.5 ARW 2016, dan wel de in dit document genoemde uitsluitingsgronden als bedoeld in artikel 2.13.7 ARW 2016 van toepassing zijn, zal deze natuurlijke of rechtspersoon door de Aanbestedende dienst niet worden geaccepteerd en kan de ondernemer worden uitgesloten van deelneming aan de opdracht.</w:t>
      </w:r>
      <w:r>
        <w:br/>
      </w:r>
    </w:p>
    <w:p w14:paraId="4C3858AD" w14:textId="3AEF43AD" w:rsidR="008057A9" w:rsidRDefault="008057A9" w:rsidP="003618D7">
      <w:pPr>
        <w:pStyle w:val="PCB-standaard"/>
        <w:numPr>
          <w:ilvl w:val="0"/>
          <w:numId w:val="3"/>
        </w:numPr>
      </w:pPr>
      <w:r>
        <w:t>Het onder punt 2 bepaalde geldt mutatis mutandis voor natuurlijke of rechtspersonen bedoeld onder punt 4.</w:t>
      </w:r>
      <w:r>
        <w:br/>
      </w:r>
    </w:p>
    <w:p w14:paraId="28AEB3D3" w14:textId="44EE94E2" w:rsidR="008057A9" w:rsidRDefault="008057A9" w:rsidP="003618D7">
      <w:pPr>
        <w:pStyle w:val="PCB-standaard"/>
        <w:numPr>
          <w:ilvl w:val="0"/>
          <w:numId w:val="3"/>
        </w:numPr>
      </w:pPr>
      <w:r>
        <w:lastRenderedPageBreak/>
        <w:t>Indien inschrijving geschiedt door een samenwerkingsverband van ondernemers, al dan niet als vennootschap onder firma, kan het samenwerkingsverband worden uitgesloten van deelneming aan de opdracht, wanneer op één of meer van de ondernemers één of meer van de in artikel 2.13.2 en 2.13.5 ARW 2016, dan wel de in dit document genoemde uitsluitingsgronden als bedoeld in artikel 2.13.7 ARW 2016 van toepassing zij</w:t>
      </w:r>
      <w:bookmarkStart w:id="20" w:name="_Toc386720354"/>
      <w:r>
        <w:t>n.</w:t>
      </w:r>
      <w:bookmarkEnd w:id="20"/>
    </w:p>
    <w:p w14:paraId="093E3AEB" w14:textId="720C13F7" w:rsidR="008057A9" w:rsidRDefault="008057A9" w:rsidP="008057A9">
      <w:pPr>
        <w:pStyle w:val="PCB-Kop3"/>
      </w:pPr>
      <w:bookmarkStart w:id="21" w:name="_Toc121738662"/>
      <w:r w:rsidRPr="008057A9">
        <w:t>Verplichte uitsluitingsgronden</w:t>
      </w:r>
      <w:bookmarkEnd w:id="21"/>
    </w:p>
    <w:p w14:paraId="129CCFE2" w14:textId="49716C88" w:rsidR="008057A9" w:rsidRPr="003437E1" w:rsidRDefault="008057A9" w:rsidP="003618D7">
      <w:pPr>
        <w:pStyle w:val="PCB-standaard"/>
        <w:numPr>
          <w:ilvl w:val="0"/>
          <w:numId w:val="4"/>
        </w:numPr>
      </w:pPr>
      <w:r w:rsidRPr="003437E1">
        <w:t xml:space="preserve">Op deze aanbesteding zijn van toepassing de facultatieve uitsluitingsgronden conform artikel 2.13.7 van het ARW 2016, voor zover aangevinkt in de eigen verklaring. </w:t>
      </w:r>
      <w:r w:rsidRPr="00DD521C">
        <w:t>Verwezen wordt naar artikel 2.13.2 en 2.13.5 ARW 2016 en naar de eigen verklaring (Bijlage</w:t>
      </w:r>
      <w:r w:rsidR="00DA0EB5" w:rsidRPr="00DD521C">
        <w:t xml:space="preserve"> 2</w:t>
      </w:r>
      <w:r w:rsidRPr="00DD521C">
        <w:t xml:space="preserve"> “Eigen Verklaring”)</w:t>
      </w:r>
      <w:r w:rsidR="00C72454" w:rsidRPr="00DD521C">
        <w:t>.</w:t>
      </w:r>
      <w:r w:rsidRPr="003437E1">
        <w:t xml:space="preserve"> </w:t>
      </w:r>
    </w:p>
    <w:p w14:paraId="3A81D10A" w14:textId="77777777" w:rsidR="008057A9" w:rsidRPr="003437E1" w:rsidRDefault="008057A9" w:rsidP="003618D7">
      <w:pPr>
        <w:pStyle w:val="PCB-standaard"/>
        <w:numPr>
          <w:ilvl w:val="0"/>
          <w:numId w:val="4"/>
        </w:numPr>
      </w:pPr>
      <w:r w:rsidRPr="003437E1">
        <w:t>De aanbestedende dienst sluit van deelneming aan de aanbestedingsprocedure of het verkrijgen van de opdracht uit iedere ondernemer waarop één of meer van de verplichte uitsluitingsgronden, zoals opgenomen in de Eigen Verklaring, van toepassing zijn.</w:t>
      </w:r>
    </w:p>
    <w:p w14:paraId="213D2FFF" w14:textId="77777777" w:rsidR="008057A9" w:rsidRDefault="008057A9" w:rsidP="008057A9">
      <w:pPr>
        <w:ind w:left="709"/>
      </w:pPr>
    </w:p>
    <w:p w14:paraId="58B6DDA5" w14:textId="77777777" w:rsidR="001B1A25" w:rsidRDefault="001B1A25">
      <w:pPr>
        <w:spacing w:after="200" w:line="276" w:lineRule="auto"/>
        <w:rPr>
          <w:rFonts w:eastAsiaTheme="minorHAnsi" w:cstheme="minorBidi"/>
          <w:b/>
          <w:sz w:val="22"/>
          <w:szCs w:val="18"/>
          <w:lang w:eastAsia="en-US"/>
        </w:rPr>
      </w:pPr>
      <w:r>
        <w:br w:type="page"/>
      </w:r>
    </w:p>
    <w:p w14:paraId="4367086D" w14:textId="34165B3C" w:rsidR="008057A9" w:rsidRDefault="008057A9" w:rsidP="008057A9">
      <w:pPr>
        <w:pStyle w:val="PCB-Kop3"/>
      </w:pPr>
      <w:bookmarkStart w:id="22" w:name="_Toc121738663"/>
      <w:r>
        <w:lastRenderedPageBreak/>
        <w:t>Facultatieve uitsluitingsgronden</w:t>
      </w:r>
      <w:bookmarkEnd w:id="22"/>
    </w:p>
    <w:p w14:paraId="3FBB2722" w14:textId="77777777" w:rsidR="008057A9" w:rsidRDefault="008057A9" w:rsidP="003437E1">
      <w:pPr>
        <w:pStyle w:val="PCB-standaard"/>
      </w:pPr>
      <w:r>
        <w:t xml:space="preserve">De Aanbestedende dienst kan van deelneming aan de aanbestedingsprocedure of de opdracht uitsluiten iedere ondernemer waarop één of meer van de facultatieve uitsluitingsgronden, zoals opgenomen in de Eigen Verklaring van toepassing zijn. De ondernemer/ondertekenaar van de Eigen Verklaring kan verklaren dat er een of meerdere facultatieve uitsluitingsgronden zijn waaraan niet voldaan is, met een toelichting waarom de onderneming van mening is dat het niet voldoen aan de uitsluitingsgrond niet zou mogen leiden tot uitsluiting van de onderneming bij de aanbestedingsprocedure. </w:t>
      </w:r>
    </w:p>
    <w:p w14:paraId="6A3EA717" w14:textId="582CBB41" w:rsidR="008057A9" w:rsidRDefault="008057A9" w:rsidP="003437E1">
      <w:pPr>
        <w:pStyle w:val="PCB-standaard"/>
      </w:pPr>
      <w:r>
        <w:t>Op deze aanbesteding zijn van toepassing de facultatieve uitsluitingsgronden conform artikel 2.13.7 van het ARW 2016 voor zover aangevinkt in de Uniform Europees Aanbestedingsdocument.</w:t>
      </w:r>
    </w:p>
    <w:p w14:paraId="23D7A767" w14:textId="4620C7FE" w:rsidR="008057A9" w:rsidRDefault="008057A9" w:rsidP="008057A9">
      <w:pPr>
        <w:pStyle w:val="PCB-Kop3"/>
      </w:pPr>
      <w:bookmarkStart w:id="23" w:name="_Toc121738664"/>
      <w:r>
        <w:t>Bewijsmiddelen uitsluitingsgronden</w:t>
      </w:r>
      <w:bookmarkEnd w:id="23"/>
    </w:p>
    <w:p w14:paraId="184102A4" w14:textId="77777777" w:rsidR="008057A9" w:rsidRDefault="008057A9" w:rsidP="003618D7">
      <w:pPr>
        <w:pStyle w:val="PCB-standaard"/>
        <w:numPr>
          <w:ilvl w:val="0"/>
          <w:numId w:val="5"/>
        </w:numPr>
      </w:pPr>
      <w:r>
        <w:t>Aan de inschrijver die in aanmerking komt voor de voorgenomen gunning kan voorafgaand aan dat voornemen worden gevraagd met bewijsmiddelen aan te tonen dat de ondernemer niet verkeert in de omstandigheden zoals bedoeld in de van toepassing zijnde uitsluitingsgronden.</w:t>
      </w:r>
    </w:p>
    <w:p w14:paraId="06DDA0E1" w14:textId="1464E9B6" w:rsidR="008057A9" w:rsidRDefault="008057A9" w:rsidP="003618D7">
      <w:pPr>
        <w:pStyle w:val="PCB-standaard"/>
        <w:numPr>
          <w:ilvl w:val="0"/>
          <w:numId w:val="5"/>
        </w:numPr>
      </w:pPr>
      <w:r>
        <w:t xml:space="preserve">Hiertoe zal de Aanbestedende dienst deze inschrijver schriftelijk verzoeken binnen zeven (7) dagen na de verzenddatum van het verzoek, de volgende bewijsmiddelen te overleggen waaruit blijkt dat hij niet verkeert in de omstandigheden als genoemd in de gestelde uitsluitingsgronden. </w:t>
      </w:r>
      <w:r>
        <w:br/>
      </w:r>
    </w:p>
    <w:p w14:paraId="7F718D92" w14:textId="77777777" w:rsidR="008057A9" w:rsidRDefault="008057A9" w:rsidP="003437E1">
      <w:pPr>
        <w:tabs>
          <w:tab w:val="left" w:pos="709"/>
          <w:tab w:val="left" w:pos="993"/>
        </w:tabs>
      </w:pPr>
      <w:r>
        <w:t>Daarbij aanvaardt de Aanbestedende dienst als voldoende bewijs:</w:t>
      </w:r>
    </w:p>
    <w:p w14:paraId="3C757DA7" w14:textId="77777777" w:rsidR="008057A9" w:rsidRDefault="008057A9" w:rsidP="003618D7">
      <w:pPr>
        <w:numPr>
          <w:ilvl w:val="0"/>
          <w:numId w:val="6"/>
        </w:numPr>
        <w:spacing w:after="0" w:line="240" w:lineRule="auto"/>
        <w:ind w:left="360"/>
      </w:pPr>
      <w:r>
        <w:t xml:space="preserve">Voor de uitsluitingsgrond als bedoeld in art. 2.13.7 onderdeel b van het ARW 2016: een </w:t>
      </w:r>
      <w:r w:rsidRPr="007C610D">
        <w:rPr>
          <w:b/>
          <w:bCs/>
        </w:rPr>
        <w:t>uittreksel uit het handelsregister</w:t>
      </w:r>
      <w:r>
        <w:t>, dat op het tijdstip van het indienen van de inschrijving (zoals genoemd in paragraaf 3.3 van deze Inschrijvingsleidraad) niet ouder is dan 6 maanden,</w:t>
      </w:r>
    </w:p>
    <w:p w14:paraId="02623A00" w14:textId="77777777" w:rsidR="008057A9" w:rsidRDefault="008057A9" w:rsidP="003437E1"/>
    <w:p w14:paraId="0D57CCAC" w14:textId="20C8B73D" w:rsidR="008057A9" w:rsidRDefault="008057A9" w:rsidP="003618D7">
      <w:pPr>
        <w:numPr>
          <w:ilvl w:val="0"/>
          <w:numId w:val="6"/>
        </w:numPr>
        <w:spacing w:after="0" w:line="240" w:lineRule="auto"/>
        <w:ind w:left="360"/>
      </w:pPr>
      <w:r>
        <w:t xml:space="preserve">Voor de uitsluitingsgrond als bedoeld in art. 2.13.1 t/m </w:t>
      </w:r>
      <w:r w:rsidR="007C610D">
        <w:t xml:space="preserve">2.13.3, </w:t>
      </w:r>
      <w:r>
        <w:t xml:space="preserve">2.13.5 en 2.13.7 onderdeel c en d van het ARW 2016 </w:t>
      </w:r>
      <w:r w:rsidR="007C610D">
        <w:t xml:space="preserve">voor zover het een onherroepelijke veroordeling of een onherroepelijke beschikking wegens overtreding van mededingingsregels betreft: een </w:t>
      </w:r>
      <w:r w:rsidR="007C610D" w:rsidRPr="007C610D">
        <w:rPr>
          <w:b/>
          <w:bCs/>
        </w:rPr>
        <w:t>gedragsverklaring aanbesteden</w:t>
      </w:r>
      <w:r w:rsidR="007C610D">
        <w:t>, die op het tijdstip van het indienen van de inschrijving (zoals genoemd in paragraaf 3.3 van deze inschrijvingsleidraad) niet ouder is dan 2 jaar oud.</w:t>
      </w:r>
    </w:p>
    <w:p w14:paraId="7C539E93" w14:textId="77777777" w:rsidR="008057A9" w:rsidRDefault="008057A9" w:rsidP="003437E1">
      <w:pPr>
        <w:tabs>
          <w:tab w:val="left" w:pos="1134"/>
        </w:tabs>
        <w:ind w:left="359"/>
      </w:pPr>
    </w:p>
    <w:p w14:paraId="5EAE3BB5" w14:textId="3993C3FA" w:rsidR="008057A9" w:rsidRDefault="008057A9" w:rsidP="003618D7">
      <w:pPr>
        <w:numPr>
          <w:ilvl w:val="0"/>
          <w:numId w:val="6"/>
        </w:numPr>
        <w:spacing w:after="0" w:line="240" w:lineRule="auto"/>
        <w:ind w:left="360"/>
      </w:pPr>
      <w:r>
        <w:t xml:space="preserve">Voor de uitsluitingsgrond als bedoeld in art. 2.13.4, of art. 2.13.7 onderdeel j van het ARW 2016: </w:t>
      </w:r>
      <w:r w:rsidR="007C610D">
        <w:t>e</w:t>
      </w:r>
      <w:r>
        <w:t xml:space="preserve">en </w:t>
      </w:r>
      <w:r w:rsidRPr="007C610D">
        <w:rPr>
          <w:b/>
          <w:bCs/>
        </w:rPr>
        <w:t>verklaring van de belastingdiens</w:t>
      </w:r>
      <w:r w:rsidRPr="00DA0EB5">
        <w:rPr>
          <w:b/>
          <w:bCs/>
        </w:rPr>
        <w:t xml:space="preserve">t </w:t>
      </w:r>
      <w:r w:rsidR="00DA0EB5" w:rsidRPr="00DA0EB5">
        <w:rPr>
          <w:b/>
          <w:bCs/>
        </w:rPr>
        <w:t>‘betalingsgedrag nakoming fiscale verplichtingen’</w:t>
      </w:r>
      <w:r w:rsidR="00DA0EB5">
        <w:t xml:space="preserve"> </w:t>
      </w:r>
      <w:r>
        <w:t>die op het tijdstip van het indienen van de inschrijving (zoals genoemd in paragraaf 3.3 van deze inschrijvingsleidraad) niet ouder is dan 6 maanden.</w:t>
      </w:r>
    </w:p>
    <w:p w14:paraId="5D358643" w14:textId="77777777" w:rsidR="008057A9" w:rsidRDefault="008057A9" w:rsidP="008057A9">
      <w:pPr>
        <w:ind w:left="709"/>
      </w:pPr>
    </w:p>
    <w:p w14:paraId="358E2257" w14:textId="77777777" w:rsidR="001B1A25" w:rsidRDefault="001B1A25">
      <w:pPr>
        <w:spacing w:after="200" w:line="276" w:lineRule="auto"/>
        <w:rPr>
          <w:rFonts w:eastAsiaTheme="minorHAnsi" w:cstheme="minorBidi"/>
          <w:b/>
          <w:sz w:val="22"/>
          <w:szCs w:val="18"/>
          <w:lang w:eastAsia="en-US"/>
        </w:rPr>
      </w:pPr>
      <w:r>
        <w:br w:type="page"/>
      </w:r>
    </w:p>
    <w:p w14:paraId="696CADAD" w14:textId="64413B55" w:rsidR="008057A9" w:rsidRDefault="008057A9" w:rsidP="008057A9">
      <w:pPr>
        <w:pStyle w:val="PCB-Kop2"/>
      </w:pPr>
      <w:bookmarkStart w:id="24" w:name="_Toc121738665"/>
      <w:r>
        <w:lastRenderedPageBreak/>
        <w:t>Geschiktheidseisen</w:t>
      </w:r>
      <w:bookmarkEnd w:id="24"/>
    </w:p>
    <w:p w14:paraId="514316DD" w14:textId="77777777" w:rsidR="008057A9" w:rsidRDefault="008057A9" w:rsidP="003437E1">
      <w:pPr>
        <w:pStyle w:val="PCB-standaard"/>
      </w:pPr>
      <w:r>
        <w:t>Om aan te tonen dat de inschrijver voldoet aan de geschiktheidseisen verstrekt hij de Aanbestedende dienst de in deze paragraaf genoemde documenten en gegevens.</w:t>
      </w:r>
    </w:p>
    <w:p w14:paraId="0616FC42" w14:textId="57C2258C" w:rsidR="008057A9" w:rsidRDefault="008057A9" w:rsidP="00DC37B5">
      <w:r>
        <w:t>Deze documenten en gegevens dienen, tenzij anders aangegeven, te worden verstrekt binnen uiterlijk zeven (7) dagen na de verzenddatum van het verzoek van de Aanbestedende dienst.</w:t>
      </w:r>
    </w:p>
    <w:p w14:paraId="3AD8276D" w14:textId="06FE1031" w:rsidR="008057A9" w:rsidRDefault="008057A9" w:rsidP="008057A9">
      <w:pPr>
        <w:pStyle w:val="PCB-Kop3"/>
      </w:pPr>
      <w:bookmarkStart w:id="25" w:name="_Toc121738666"/>
      <w:r>
        <w:t>Financiële draagkracht</w:t>
      </w:r>
      <w:bookmarkEnd w:id="25"/>
    </w:p>
    <w:p w14:paraId="2F81279D" w14:textId="3F343EEB" w:rsidR="008057A9" w:rsidRDefault="008057A9" w:rsidP="00C07BFD">
      <w:pPr>
        <w:spacing w:after="0" w:line="240" w:lineRule="auto"/>
      </w:pPr>
      <w:r>
        <w:t>Een bewijs van verzekering tegen beroepsrisico´s. De verzekerde waarde is minimaal € 1.</w:t>
      </w:r>
      <w:r w:rsidR="00AA2B54">
        <w:t>5</w:t>
      </w:r>
      <w:r>
        <w:t xml:space="preserve">00.000,- per gebeurtenis en betreft een bereidverklaring dat </w:t>
      </w:r>
      <w:r w:rsidR="00DA0EB5">
        <w:t>i</w:t>
      </w:r>
      <w:r>
        <w:t>nschrijver (</w:t>
      </w:r>
      <w:r w:rsidR="001F4187">
        <w:t>bij start realisatiefase</w:t>
      </w:r>
      <w:r>
        <w:t xml:space="preserve">) kan beschikken over een bedrijfsaansprakelijkheidsverzekering. Bewijsmiddelen </w:t>
      </w:r>
      <w:r w:rsidR="00DA0EB5">
        <w:t xml:space="preserve">dienen te worden verstrekt </w:t>
      </w:r>
      <w:r w:rsidR="00DA0EB5" w:rsidRPr="00DA0EB5">
        <w:t>binnen uiterlijk zeven (7) dagen na de verzenddatum van het verzoek van de Aanbestedende dienst.</w:t>
      </w:r>
    </w:p>
    <w:p w14:paraId="08D982F6" w14:textId="558CE5C3" w:rsidR="008057A9" w:rsidRDefault="008057A9" w:rsidP="008057A9">
      <w:pPr>
        <w:pStyle w:val="PCB-Kop3"/>
      </w:pPr>
      <w:bookmarkStart w:id="26" w:name="_Toc121738667"/>
      <w:r>
        <w:t>Technische bekwaamheid</w:t>
      </w:r>
      <w:bookmarkEnd w:id="26"/>
    </w:p>
    <w:p w14:paraId="1B81D170" w14:textId="79593602" w:rsidR="008057A9" w:rsidRDefault="00DF70CF" w:rsidP="00DF70CF">
      <w:pPr>
        <w:pStyle w:val="invullen"/>
        <w:rPr>
          <w:caps w:val="0"/>
        </w:rPr>
      </w:pPr>
      <w:r>
        <w:rPr>
          <w:caps w:val="0"/>
        </w:rPr>
        <w:t>K</w:t>
      </w:r>
      <w:r w:rsidRPr="00DF70CF">
        <w:rPr>
          <w:caps w:val="0"/>
        </w:rPr>
        <w:t>waliteitssysteem en veiligheid</w:t>
      </w:r>
    </w:p>
    <w:p w14:paraId="6E79E681" w14:textId="77777777" w:rsidR="00DF70CF" w:rsidRDefault="00DF70CF" w:rsidP="00DF70CF">
      <w:pPr>
        <w:pStyle w:val="invullen"/>
      </w:pPr>
    </w:p>
    <w:tbl>
      <w:tblPr>
        <w:tblStyle w:val="Tabelraster"/>
        <w:tblW w:w="9498" w:type="dxa"/>
        <w:tblInd w:w="108" w:type="dxa"/>
        <w:tblLook w:val="04A0" w:firstRow="1" w:lastRow="0" w:firstColumn="1" w:lastColumn="0" w:noHBand="0" w:noVBand="1"/>
      </w:tblPr>
      <w:tblGrid>
        <w:gridCol w:w="5103"/>
        <w:gridCol w:w="4395"/>
      </w:tblGrid>
      <w:tr w:rsidR="00DF70CF" w:rsidRPr="003500FB" w14:paraId="3859AB0B" w14:textId="77777777" w:rsidTr="00DF70CF">
        <w:tc>
          <w:tcPr>
            <w:tcW w:w="5103" w:type="dxa"/>
            <w:shd w:val="clear" w:color="auto" w:fill="BFBFBF" w:themeFill="background1" w:themeFillShade="BF"/>
          </w:tcPr>
          <w:p w14:paraId="7D18D8A2" w14:textId="77777777" w:rsidR="00DF70CF" w:rsidRPr="00DF70CF" w:rsidRDefault="00DF70CF">
            <w:pPr>
              <w:rPr>
                <w:b/>
                <w:bCs/>
                <w:sz w:val="18"/>
                <w:szCs w:val="18"/>
              </w:rPr>
            </w:pPr>
            <w:proofErr w:type="spellStart"/>
            <w:r w:rsidRPr="00DF70CF">
              <w:rPr>
                <w:b/>
                <w:bCs/>
                <w:sz w:val="18"/>
                <w:szCs w:val="18"/>
              </w:rPr>
              <w:t>Kwaliteitssysteem</w:t>
            </w:r>
            <w:proofErr w:type="spellEnd"/>
          </w:p>
        </w:tc>
        <w:tc>
          <w:tcPr>
            <w:tcW w:w="4395" w:type="dxa"/>
            <w:shd w:val="clear" w:color="auto" w:fill="BFBFBF" w:themeFill="background1" w:themeFillShade="BF"/>
          </w:tcPr>
          <w:p w14:paraId="3D3BC0A1" w14:textId="77777777" w:rsidR="00DF70CF" w:rsidRPr="00DF70CF" w:rsidRDefault="00DF70CF">
            <w:pPr>
              <w:rPr>
                <w:b/>
                <w:bCs/>
                <w:sz w:val="18"/>
                <w:szCs w:val="18"/>
                <w:lang w:val="nl-NL"/>
              </w:rPr>
            </w:pPr>
            <w:r w:rsidRPr="00DF70CF">
              <w:rPr>
                <w:b/>
                <w:bCs/>
                <w:sz w:val="18"/>
                <w:szCs w:val="18"/>
                <w:lang w:val="nl-NL"/>
              </w:rPr>
              <w:t>Desgevraagd in te dienen bewijsstuk</w:t>
            </w:r>
          </w:p>
        </w:tc>
      </w:tr>
      <w:tr w:rsidR="00DF70CF" w:rsidRPr="003500FB" w14:paraId="47E19A00" w14:textId="77777777" w:rsidTr="00DF70CF">
        <w:tc>
          <w:tcPr>
            <w:tcW w:w="5103" w:type="dxa"/>
          </w:tcPr>
          <w:p w14:paraId="63039491" w14:textId="3268FC58" w:rsidR="00DF70CF" w:rsidRPr="00DF70CF" w:rsidRDefault="00DF70CF">
            <w:pPr>
              <w:rPr>
                <w:sz w:val="18"/>
                <w:szCs w:val="18"/>
                <w:lang w:val="nl-NL"/>
              </w:rPr>
            </w:pPr>
            <w:r w:rsidRPr="00DF70CF">
              <w:rPr>
                <w:sz w:val="18"/>
                <w:szCs w:val="18"/>
                <w:lang w:val="nl-NL"/>
              </w:rPr>
              <w:t xml:space="preserve">De inschrijver moet in het bezit zijn van een kwaliteitssysteemcertificaat op basis van de norm </w:t>
            </w:r>
            <w:r w:rsidR="000C7915">
              <w:rPr>
                <w:sz w:val="18"/>
                <w:szCs w:val="18"/>
                <w:lang w:val="nl-NL"/>
              </w:rPr>
              <w:t>NEN-EN-I</w:t>
            </w:r>
            <w:r w:rsidRPr="00DF70CF">
              <w:rPr>
                <w:sz w:val="18"/>
                <w:szCs w:val="18"/>
                <w:lang w:val="nl-NL"/>
              </w:rPr>
              <w:t>SO 9001</w:t>
            </w:r>
            <w:r w:rsidR="000C7915">
              <w:rPr>
                <w:sz w:val="18"/>
                <w:szCs w:val="18"/>
                <w:lang w:val="nl-NL"/>
              </w:rPr>
              <w:t>:2015 “</w:t>
            </w:r>
            <w:r w:rsidRPr="00DF70CF">
              <w:rPr>
                <w:sz w:val="18"/>
                <w:szCs w:val="18"/>
                <w:lang w:val="nl-NL"/>
              </w:rPr>
              <w:t>Kwaliteitsmanagementsystemen</w:t>
            </w:r>
            <w:r w:rsidR="000C7915">
              <w:rPr>
                <w:sz w:val="18"/>
                <w:szCs w:val="18"/>
                <w:lang w:val="nl-NL"/>
              </w:rPr>
              <w:t>”</w:t>
            </w:r>
            <w:r w:rsidRPr="00DF70CF">
              <w:rPr>
                <w:sz w:val="18"/>
                <w:szCs w:val="18"/>
                <w:lang w:val="nl-NL"/>
              </w:rPr>
              <w:t xml:space="preserve"> met een scope die betrekking heeft op de aard van het werk. Dit certificaat moet zijn afgegeven door een certificatie-instelling, die daartoe is erkend door een nationale </w:t>
            </w:r>
            <w:proofErr w:type="spellStart"/>
            <w:r w:rsidRPr="00DF70CF">
              <w:rPr>
                <w:sz w:val="18"/>
                <w:szCs w:val="18"/>
                <w:lang w:val="nl-NL"/>
              </w:rPr>
              <w:t>accreditatie-instelling</w:t>
            </w:r>
            <w:proofErr w:type="spellEnd"/>
            <w:r w:rsidRPr="00DF70CF">
              <w:rPr>
                <w:sz w:val="18"/>
                <w:szCs w:val="18"/>
                <w:lang w:val="nl-NL"/>
              </w:rPr>
              <w:t xml:space="preserve"> (in Nederland: de Raad voor Accreditatie).</w:t>
            </w:r>
          </w:p>
          <w:p w14:paraId="1B677B22" w14:textId="77777777" w:rsidR="00DF70CF" w:rsidRPr="00DF70CF" w:rsidRDefault="00DF70CF">
            <w:pPr>
              <w:rPr>
                <w:sz w:val="18"/>
                <w:szCs w:val="18"/>
                <w:lang w:val="nl-NL"/>
              </w:rPr>
            </w:pPr>
            <w:r w:rsidRPr="00DF70CF">
              <w:rPr>
                <w:sz w:val="18"/>
                <w:szCs w:val="18"/>
                <w:lang w:val="nl-NL"/>
              </w:rPr>
              <w:t>In geval van een samenwerkingsverband van ondernemers dient het samenwerkingsverband of iedere ondernemer afzonderlijk in het bezit te zijn van het certificaat.</w:t>
            </w:r>
          </w:p>
        </w:tc>
        <w:tc>
          <w:tcPr>
            <w:tcW w:w="4395" w:type="dxa"/>
          </w:tcPr>
          <w:p w14:paraId="662293FB" w14:textId="77777777" w:rsidR="00DF70CF" w:rsidRDefault="00DF70CF">
            <w:pPr>
              <w:rPr>
                <w:sz w:val="18"/>
                <w:szCs w:val="18"/>
                <w:lang w:val="nl-NL"/>
              </w:rPr>
            </w:pPr>
            <w:r w:rsidRPr="00DF70CF">
              <w:rPr>
                <w:sz w:val="18"/>
                <w:szCs w:val="18"/>
                <w:lang w:val="nl-NL"/>
              </w:rPr>
              <w:t>Een kopie van geëiste certificaat/certificaten. Indien afzonderlijke certificaten van de deelnemers in het samenwerkingsverband worden overgelegd, moeten deze certificaten gezamenlijk overeenkomen met de aard van het werk.</w:t>
            </w:r>
          </w:p>
          <w:p w14:paraId="5793FFD0" w14:textId="77777777" w:rsidR="00DF70CF" w:rsidRPr="00DF70CF" w:rsidRDefault="00DF70CF" w:rsidP="00DF70CF">
            <w:pPr>
              <w:rPr>
                <w:sz w:val="18"/>
                <w:szCs w:val="18"/>
                <w:lang w:val="nl-NL"/>
              </w:rPr>
            </w:pPr>
            <w:r w:rsidRPr="00DF70CF">
              <w:rPr>
                <w:sz w:val="18"/>
                <w:szCs w:val="18"/>
                <w:lang w:val="nl-NL"/>
              </w:rPr>
              <w:t>Inschrijver dient op eerste verzoek van de aanbesteder binnen 7 kalenderdagen de verlangde bewijsmiddelen hiervan te overleggen.</w:t>
            </w:r>
          </w:p>
          <w:p w14:paraId="6BEB95E0" w14:textId="4EDF4338" w:rsidR="00DF70CF" w:rsidRPr="00DF70CF" w:rsidRDefault="00DF70CF">
            <w:pPr>
              <w:rPr>
                <w:sz w:val="18"/>
                <w:szCs w:val="18"/>
                <w:lang w:val="nl-NL"/>
              </w:rPr>
            </w:pPr>
          </w:p>
        </w:tc>
      </w:tr>
    </w:tbl>
    <w:p w14:paraId="21094E98" w14:textId="516F612C" w:rsidR="00DF70CF" w:rsidRPr="00DF70CF" w:rsidRDefault="00DF70CF" w:rsidP="008057A9">
      <w:pPr>
        <w:rPr>
          <w:b/>
          <w:bCs/>
        </w:rPr>
      </w:pPr>
    </w:p>
    <w:tbl>
      <w:tblPr>
        <w:tblStyle w:val="Tabelraster"/>
        <w:tblW w:w="9498" w:type="dxa"/>
        <w:tblInd w:w="108" w:type="dxa"/>
        <w:tblLook w:val="04A0" w:firstRow="1" w:lastRow="0" w:firstColumn="1" w:lastColumn="0" w:noHBand="0" w:noVBand="1"/>
      </w:tblPr>
      <w:tblGrid>
        <w:gridCol w:w="5103"/>
        <w:gridCol w:w="4395"/>
      </w:tblGrid>
      <w:tr w:rsidR="00DF70CF" w:rsidRPr="00DF70CF" w14:paraId="4E73F806" w14:textId="77777777" w:rsidTr="00DF70CF">
        <w:tc>
          <w:tcPr>
            <w:tcW w:w="5103" w:type="dxa"/>
            <w:shd w:val="clear" w:color="auto" w:fill="BFBFBF" w:themeFill="background1" w:themeFillShade="BF"/>
          </w:tcPr>
          <w:p w14:paraId="5CDF1429" w14:textId="77777777" w:rsidR="00DF70CF" w:rsidRPr="00DF70CF" w:rsidRDefault="00DF70CF">
            <w:pPr>
              <w:rPr>
                <w:b/>
                <w:bCs/>
                <w:sz w:val="18"/>
                <w:szCs w:val="18"/>
              </w:rPr>
            </w:pPr>
            <w:proofErr w:type="spellStart"/>
            <w:r w:rsidRPr="00DF70CF">
              <w:rPr>
                <w:b/>
                <w:bCs/>
                <w:sz w:val="18"/>
                <w:szCs w:val="18"/>
              </w:rPr>
              <w:t>Veiligheid</w:t>
            </w:r>
            <w:proofErr w:type="spellEnd"/>
          </w:p>
        </w:tc>
        <w:tc>
          <w:tcPr>
            <w:tcW w:w="4395" w:type="dxa"/>
            <w:shd w:val="clear" w:color="auto" w:fill="BFBFBF" w:themeFill="background1" w:themeFillShade="BF"/>
          </w:tcPr>
          <w:p w14:paraId="7515553D" w14:textId="77777777" w:rsidR="00DF70CF" w:rsidRPr="00DF70CF" w:rsidRDefault="00DF70CF">
            <w:pPr>
              <w:rPr>
                <w:b/>
                <w:bCs/>
                <w:sz w:val="18"/>
                <w:szCs w:val="18"/>
                <w:lang w:val="nl-NL"/>
              </w:rPr>
            </w:pPr>
            <w:r w:rsidRPr="00DF70CF">
              <w:rPr>
                <w:b/>
                <w:bCs/>
                <w:sz w:val="18"/>
                <w:szCs w:val="18"/>
                <w:lang w:val="nl-NL"/>
              </w:rPr>
              <w:t>Desgevraagd in te dienen bewijsstuk</w:t>
            </w:r>
          </w:p>
        </w:tc>
      </w:tr>
      <w:tr w:rsidR="00DF70CF" w:rsidRPr="003500FB" w14:paraId="24718A47" w14:textId="77777777" w:rsidTr="00DF70CF">
        <w:tc>
          <w:tcPr>
            <w:tcW w:w="5103" w:type="dxa"/>
          </w:tcPr>
          <w:p w14:paraId="51FEE98D" w14:textId="3C7C0C7C" w:rsidR="00DF70CF" w:rsidRPr="00DF70CF" w:rsidRDefault="00DF70CF">
            <w:pPr>
              <w:rPr>
                <w:sz w:val="18"/>
                <w:szCs w:val="18"/>
                <w:lang w:val="nl-NL"/>
              </w:rPr>
            </w:pPr>
            <w:r w:rsidRPr="00DF70CF">
              <w:rPr>
                <w:sz w:val="18"/>
                <w:szCs w:val="18"/>
                <w:lang w:val="nl-NL"/>
              </w:rPr>
              <w:t>De inschrijver moet in het bezit zijn van een VCA</w:t>
            </w:r>
            <w:r w:rsidR="00F40FEE">
              <w:rPr>
                <w:sz w:val="18"/>
                <w:szCs w:val="18"/>
                <w:lang w:val="nl-NL"/>
              </w:rPr>
              <w:t>**</w:t>
            </w:r>
            <w:r w:rsidRPr="00DF70CF">
              <w:rPr>
                <w:sz w:val="18"/>
                <w:szCs w:val="18"/>
                <w:lang w:val="nl-NL"/>
              </w:rPr>
              <w:t>-certificaat of een gelijkwaardig veiligheidsborgingssysteem, met een scope die betrekking heeft op de aard van het werk.</w:t>
            </w:r>
          </w:p>
          <w:p w14:paraId="3B52AB3A" w14:textId="77777777" w:rsidR="00DF70CF" w:rsidRPr="00DF70CF" w:rsidRDefault="00DF70CF">
            <w:pPr>
              <w:rPr>
                <w:sz w:val="18"/>
                <w:szCs w:val="18"/>
                <w:lang w:val="nl-NL"/>
              </w:rPr>
            </w:pPr>
            <w:r w:rsidRPr="00DF70CF">
              <w:rPr>
                <w:sz w:val="18"/>
                <w:szCs w:val="18"/>
                <w:lang w:val="nl-NL"/>
              </w:rPr>
              <w:t xml:space="preserve">De eventuele gelijkwaardigheid dient aangetoond te worden middels een door een onafhankelijke veiligheids-certificerende instelling uitgevoerde audit en een </w:t>
            </w:r>
            <w:proofErr w:type="spellStart"/>
            <w:r w:rsidRPr="00DF70CF">
              <w:rPr>
                <w:sz w:val="18"/>
                <w:szCs w:val="18"/>
                <w:lang w:val="nl-NL"/>
              </w:rPr>
              <w:t>terzake</w:t>
            </w:r>
            <w:proofErr w:type="spellEnd"/>
            <w:r w:rsidRPr="00DF70CF">
              <w:rPr>
                <w:sz w:val="18"/>
                <w:szCs w:val="18"/>
                <w:lang w:val="nl-NL"/>
              </w:rPr>
              <w:t xml:space="preserve"> afgegeven verklaring.</w:t>
            </w:r>
          </w:p>
          <w:p w14:paraId="6D7FA436" w14:textId="77777777" w:rsidR="00DF70CF" w:rsidRPr="00DF70CF" w:rsidRDefault="00DF70CF">
            <w:pPr>
              <w:rPr>
                <w:sz w:val="18"/>
                <w:szCs w:val="18"/>
                <w:lang w:val="nl-NL"/>
              </w:rPr>
            </w:pPr>
            <w:r w:rsidRPr="00DF70CF">
              <w:rPr>
                <w:sz w:val="18"/>
                <w:szCs w:val="18"/>
                <w:lang w:val="nl-NL"/>
              </w:rPr>
              <w:t>In geval van een samenwerkingsverband van ondernemers dient het samenwerkingsverband of iedere ondernemer afzonderlijk in het bezit te zijn van het certificaat.</w:t>
            </w:r>
          </w:p>
        </w:tc>
        <w:tc>
          <w:tcPr>
            <w:tcW w:w="4395" w:type="dxa"/>
          </w:tcPr>
          <w:p w14:paraId="453FFD93" w14:textId="6852E58B" w:rsidR="00DF70CF" w:rsidRDefault="00DF70CF" w:rsidP="00DF70CF">
            <w:pPr>
              <w:rPr>
                <w:lang w:val="nl-NL"/>
              </w:rPr>
            </w:pPr>
            <w:r w:rsidRPr="00DF70CF">
              <w:rPr>
                <w:sz w:val="18"/>
                <w:szCs w:val="18"/>
                <w:lang w:val="nl-NL"/>
              </w:rPr>
              <w:t xml:space="preserve">Een kopie van geëiste </w:t>
            </w:r>
            <w:r w:rsidR="000C7915" w:rsidRPr="00DF70CF">
              <w:rPr>
                <w:sz w:val="18"/>
                <w:szCs w:val="18"/>
                <w:lang w:val="nl-NL"/>
              </w:rPr>
              <w:t xml:space="preserve">certificaat/certificaten. </w:t>
            </w:r>
            <w:r w:rsidRPr="00DF70CF">
              <w:rPr>
                <w:sz w:val="18"/>
                <w:szCs w:val="18"/>
                <w:lang w:val="nl-NL"/>
              </w:rPr>
              <w:t>Indien afzonderlijke certificaten van de deelnemers in de het samenwerkingsverband worden overgelegd, moeten deze certificaten gezamenlijk overeenkomen met de aard van het werk.</w:t>
            </w:r>
            <w:r w:rsidRPr="00DF70CF">
              <w:rPr>
                <w:lang w:val="nl-NL"/>
              </w:rPr>
              <w:t xml:space="preserve"> </w:t>
            </w:r>
          </w:p>
          <w:p w14:paraId="5902271E" w14:textId="55A8BBF8" w:rsidR="00DF70CF" w:rsidRPr="00DF70CF" w:rsidRDefault="00DF70CF" w:rsidP="00DF70CF">
            <w:pPr>
              <w:rPr>
                <w:sz w:val="18"/>
                <w:szCs w:val="18"/>
                <w:lang w:val="nl-NL"/>
              </w:rPr>
            </w:pPr>
            <w:r w:rsidRPr="00DF70CF">
              <w:rPr>
                <w:sz w:val="18"/>
                <w:szCs w:val="18"/>
                <w:lang w:val="nl-NL"/>
              </w:rPr>
              <w:t>Inschrijver dient op eerste verzoek van de aanbesteder binnen 7 kalenderdagen de verlangde bewijsmiddelen hiervan te overleggen.</w:t>
            </w:r>
          </w:p>
          <w:p w14:paraId="54CBAB25" w14:textId="42A38084" w:rsidR="00DF70CF" w:rsidRPr="00DF70CF" w:rsidRDefault="00DF70CF">
            <w:pPr>
              <w:rPr>
                <w:sz w:val="18"/>
                <w:szCs w:val="18"/>
                <w:lang w:val="nl-NL"/>
              </w:rPr>
            </w:pPr>
          </w:p>
        </w:tc>
      </w:tr>
    </w:tbl>
    <w:p w14:paraId="0969BC54" w14:textId="77777777" w:rsidR="00DF70CF" w:rsidRDefault="00DF70CF" w:rsidP="00DF70CF"/>
    <w:p w14:paraId="7CC90624" w14:textId="35F28A00" w:rsidR="00D46407" w:rsidRDefault="00D46407">
      <w:pPr>
        <w:spacing w:after="200" w:line="276" w:lineRule="auto"/>
        <w:rPr>
          <w:rFonts w:eastAsia="Calibri"/>
          <w:b/>
          <w:i/>
        </w:rPr>
      </w:pPr>
      <w:r>
        <w:rPr>
          <w:caps/>
        </w:rPr>
        <w:br w:type="page"/>
      </w:r>
    </w:p>
    <w:p w14:paraId="34A4E3B7" w14:textId="77777777" w:rsidR="007051E2" w:rsidRDefault="007051E2" w:rsidP="00DF70CF">
      <w:pPr>
        <w:pStyle w:val="invullen"/>
        <w:rPr>
          <w:caps w:val="0"/>
        </w:rPr>
      </w:pPr>
    </w:p>
    <w:tbl>
      <w:tblPr>
        <w:tblW w:w="0" w:type="dxa"/>
        <w:tblInd w:w="10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765"/>
        <w:gridCol w:w="4184"/>
      </w:tblGrid>
      <w:tr w:rsidR="007051E2" w:rsidRPr="007051E2" w14:paraId="16263241" w14:textId="77777777" w:rsidTr="007051E2">
        <w:tc>
          <w:tcPr>
            <w:tcW w:w="5100" w:type="dxa"/>
            <w:tcBorders>
              <w:top w:val="single" w:sz="6" w:space="0" w:color="auto"/>
              <w:left w:val="single" w:sz="6" w:space="0" w:color="auto"/>
              <w:bottom w:val="single" w:sz="6" w:space="0" w:color="auto"/>
              <w:right w:val="single" w:sz="6" w:space="0" w:color="auto"/>
            </w:tcBorders>
            <w:shd w:val="clear" w:color="auto" w:fill="BFBFBF"/>
            <w:hideMark/>
          </w:tcPr>
          <w:p w14:paraId="3E9FC733" w14:textId="77777777" w:rsidR="007051E2" w:rsidRPr="007051E2" w:rsidRDefault="007051E2" w:rsidP="007051E2">
            <w:pPr>
              <w:spacing w:after="0" w:line="240" w:lineRule="auto"/>
              <w:textAlignment w:val="baseline"/>
              <w:rPr>
                <w:rFonts w:ascii="Segoe UI" w:eastAsia="Times New Roman" w:hAnsi="Segoe UI" w:cs="Segoe UI"/>
                <w:sz w:val="18"/>
                <w:szCs w:val="18"/>
              </w:rPr>
            </w:pPr>
            <w:r w:rsidRPr="007051E2">
              <w:rPr>
                <w:rFonts w:eastAsia="Times New Roman" w:cs="Segoe UI"/>
                <w:b/>
                <w:bCs/>
                <w:sz w:val="18"/>
                <w:szCs w:val="18"/>
              </w:rPr>
              <w:t>Duurzaamheid</w:t>
            </w:r>
            <w:r w:rsidRPr="007051E2">
              <w:rPr>
                <w:rFonts w:eastAsia="Times New Roman" w:cs="Segoe UI"/>
                <w:sz w:val="18"/>
                <w:szCs w:val="18"/>
              </w:rPr>
              <w:t> </w:t>
            </w:r>
          </w:p>
        </w:tc>
        <w:tc>
          <w:tcPr>
            <w:tcW w:w="4395" w:type="dxa"/>
            <w:tcBorders>
              <w:top w:val="single" w:sz="6" w:space="0" w:color="auto"/>
              <w:left w:val="single" w:sz="6" w:space="0" w:color="auto"/>
              <w:bottom w:val="single" w:sz="6" w:space="0" w:color="auto"/>
              <w:right w:val="single" w:sz="6" w:space="0" w:color="auto"/>
            </w:tcBorders>
            <w:shd w:val="clear" w:color="auto" w:fill="BFBFBF"/>
            <w:hideMark/>
          </w:tcPr>
          <w:p w14:paraId="12A9C639" w14:textId="77777777" w:rsidR="007051E2" w:rsidRPr="007051E2" w:rsidRDefault="007051E2" w:rsidP="007051E2">
            <w:pPr>
              <w:spacing w:after="0" w:line="240" w:lineRule="auto"/>
              <w:textAlignment w:val="baseline"/>
              <w:rPr>
                <w:rFonts w:ascii="Segoe UI" w:eastAsia="Times New Roman" w:hAnsi="Segoe UI" w:cs="Segoe UI"/>
                <w:sz w:val="18"/>
                <w:szCs w:val="18"/>
              </w:rPr>
            </w:pPr>
            <w:r w:rsidRPr="007051E2">
              <w:rPr>
                <w:rFonts w:eastAsia="Times New Roman" w:cs="Segoe UI"/>
                <w:b/>
                <w:bCs/>
                <w:sz w:val="18"/>
                <w:szCs w:val="18"/>
              </w:rPr>
              <w:t>Desgevraagd in te dienen bewijsstuk</w:t>
            </w:r>
            <w:r w:rsidRPr="007051E2">
              <w:rPr>
                <w:rFonts w:eastAsia="Times New Roman" w:cs="Segoe UI"/>
                <w:sz w:val="18"/>
                <w:szCs w:val="18"/>
              </w:rPr>
              <w:t> </w:t>
            </w:r>
          </w:p>
        </w:tc>
      </w:tr>
      <w:tr w:rsidR="007051E2" w:rsidRPr="007051E2" w14:paraId="336F5559" w14:textId="77777777" w:rsidTr="007051E2">
        <w:tc>
          <w:tcPr>
            <w:tcW w:w="5100" w:type="dxa"/>
            <w:tcBorders>
              <w:top w:val="single" w:sz="6" w:space="0" w:color="auto"/>
              <w:left w:val="single" w:sz="6" w:space="0" w:color="auto"/>
              <w:bottom w:val="single" w:sz="6" w:space="0" w:color="auto"/>
              <w:right w:val="single" w:sz="6" w:space="0" w:color="auto"/>
            </w:tcBorders>
            <w:shd w:val="clear" w:color="auto" w:fill="auto"/>
            <w:hideMark/>
          </w:tcPr>
          <w:p w14:paraId="5262AE45" w14:textId="77777777" w:rsidR="007051E2" w:rsidRPr="007051E2" w:rsidRDefault="007051E2" w:rsidP="007051E2">
            <w:pPr>
              <w:spacing w:after="0" w:line="240" w:lineRule="auto"/>
              <w:textAlignment w:val="baseline"/>
              <w:rPr>
                <w:rFonts w:ascii="Segoe UI" w:eastAsia="Times New Roman" w:hAnsi="Segoe UI" w:cs="Segoe UI"/>
                <w:sz w:val="18"/>
                <w:szCs w:val="18"/>
              </w:rPr>
            </w:pPr>
            <w:r w:rsidRPr="007051E2">
              <w:rPr>
                <w:rFonts w:eastAsia="Times New Roman" w:cs="Segoe UI"/>
                <w:sz w:val="18"/>
                <w:szCs w:val="18"/>
              </w:rPr>
              <w:t>De inschrijver moet in het bezit zijn van een ge</w:t>
            </w:r>
            <w:r w:rsidRPr="007051E2">
              <w:rPr>
                <w:rFonts w:ascii="Calibri" w:eastAsia="Times New Roman" w:hAnsi="Calibri" w:cs="Calibri"/>
                <w:color w:val="000000"/>
                <w:sz w:val="22"/>
                <w:szCs w:val="22"/>
                <w:shd w:val="clear" w:color="auto" w:fill="FFFFFF"/>
              </w:rPr>
              <w:t>ldig certificaat van de CO2-</w:t>
            </w:r>
            <w:r w:rsidRPr="007051E2">
              <w:rPr>
                <w:rFonts w:ascii="Calibri" w:eastAsia="Times New Roman" w:hAnsi="Calibri" w:cs="Calibri"/>
                <w:color w:val="000000"/>
                <w:sz w:val="22"/>
                <w:szCs w:val="22"/>
              </w:rPr>
              <w:t>prestatieladder</w:t>
            </w:r>
            <w:r w:rsidRPr="007051E2">
              <w:rPr>
                <w:rFonts w:ascii="Calibri" w:eastAsia="Times New Roman" w:hAnsi="Calibri" w:cs="Calibri"/>
                <w:color w:val="000000"/>
                <w:sz w:val="22"/>
                <w:szCs w:val="22"/>
                <w:shd w:val="clear" w:color="auto" w:fill="FFFFFF"/>
              </w:rPr>
              <w:t xml:space="preserve"> trede 5</w:t>
            </w:r>
            <w:r w:rsidRPr="007051E2">
              <w:rPr>
                <w:rFonts w:ascii="Calibri" w:eastAsia="Times New Roman" w:hAnsi="Calibri" w:cs="Calibri"/>
                <w:color w:val="000000"/>
                <w:sz w:val="22"/>
                <w:szCs w:val="22"/>
              </w:rPr>
              <w:t> </w:t>
            </w:r>
          </w:p>
          <w:p w14:paraId="2EC471EC" w14:textId="77777777" w:rsidR="007051E2" w:rsidRPr="007051E2" w:rsidRDefault="007051E2" w:rsidP="007051E2">
            <w:pPr>
              <w:spacing w:after="0" w:line="240" w:lineRule="auto"/>
              <w:textAlignment w:val="baseline"/>
              <w:rPr>
                <w:rFonts w:ascii="Segoe UI" w:eastAsia="Times New Roman" w:hAnsi="Segoe UI" w:cs="Segoe UI"/>
                <w:sz w:val="18"/>
                <w:szCs w:val="18"/>
              </w:rPr>
            </w:pPr>
            <w:r w:rsidRPr="007051E2">
              <w:rPr>
                <w:rFonts w:eastAsia="Times New Roman" w:cs="Segoe UI"/>
                <w:sz w:val="18"/>
                <w:szCs w:val="18"/>
              </w:rPr>
              <w:t> </w:t>
            </w:r>
          </w:p>
        </w:tc>
        <w:tc>
          <w:tcPr>
            <w:tcW w:w="4395" w:type="dxa"/>
            <w:tcBorders>
              <w:top w:val="single" w:sz="6" w:space="0" w:color="auto"/>
              <w:left w:val="single" w:sz="6" w:space="0" w:color="auto"/>
              <w:bottom w:val="single" w:sz="6" w:space="0" w:color="auto"/>
              <w:right w:val="single" w:sz="6" w:space="0" w:color="auto"/>
            </w:tcBorders>
            <w:shd w:val="clear" w:color="auto" w:fill="auto"/>
            <w:hideMark/>
          </w:tcPr>
          <w:p w14:paraId="415330F1" w14:textId="77777777" w:rsidR="007051E2" w:rsidRPr="007051E2" w:rsidRDefault="007051E2" w:rsidP="007051E2">
            <w:pPr>
              <w:spacing w:after="0" w:line="240" w:lineRule="auto"/>
              <w:textAlignment w:val="baseline"/>
              <w:rPr>
                <w:rFonts w:ascii="Segoe UI" w:eastAsia="Times New Roman" w:hAnsi="Segoe UI" w:cs="Segoe UI"/>
                <w:sz w:val="18"/>
                <w:szCs w:val="18"/>
              </w:rPr>
            </w:pPr>
            <w:r w:rsidRPr="007051E2">
              <w:rPr>
                <w:rFonts w:eastAsia="Times New Roman" w:cs="Segoe UI"/>
                <w:sz w:val="18"/>
                <w:szCs w:val="18"/>
              </w:rPr>
              <w:t>Een kopie van geëiste certificaat/certificaten. Indien afzonderlijke certificaten van de deelnemers in de het samenwerkingsverband worden overgelegd, moeten deze certificaten gezamenlijk overeenkomen met de aard van het werk.</w:t>
            </w:r>
            <w:r w:rsidRPr="007051E2">
              <w:rPr>
                <w:rFonts w:eastAsia="Times New Roman" w:cs="Segoe UI"/>
              </w:rPr>
              <w:t>  </w:t>
            </w:r>
          </w:p>
          <w:p w14:paraId="2F896EF5" w14:textId="77777777" w:rsidR="007051E2" w:rsidRPr="007051E2" w:rsidRDefault="007051E2" w:rsidP="007051E2">
            <w:pPr>
              <w:spacing w:after="0" w:line="240" w:lineRule="auto"/>
              <w:textAlignment w:val="baseline"/>
              <w:rPr>
                <w:rFonts w:ascii="Segoe UI" w:eastAsia="Times New Roman" w:hAnsi="Segoe UI" w:cs="Segoe UI"/>
                <w:sz w:val="18"/>
                <w:szCs w:val="18"/>
              </w:rPr>
            </w:pPr>
            <w:r w:rsidRPr="007051E2">
              <w:rPr>
                <w:rFonts w:eastAsia="Times New Roman" w:cs="Segoe UI"/>
                <w:sz w:val="18"/>
                <w:szCs w:val="18"/>
              </w:rPr>
              <w:t>Inschrijver dient op eerste verzoek van de aanbesteder binnen 7 kalenderdagen de verlangde bewijsmiddelen hiervan te overleggen. </w:t>
            </w:r>
          </w:p>
          <w:p w14:paraId="46728BF0" w14:textId="77777777" w:rsidR="007051E2" w:rsidRPr="007051E2" w:rsidRDefault="007051E2" w:rsidP="007051E2">
            <w:pPr>
              <w:spacing w:after="0" w:line="240" w:lineRule="auto"/>
              <w:textAlignment w:val="baseline"/>
              <w:rPr>
                <w:rFonts w:ascii="Segoe UI" w:eastAsia="Times New Roman" w:hAnsi="Segoe UI" w:cs="Segoe UI"/>
                <w:sz w:val="18"/>
                <w:szCs w:val="18"/>
              </w:rPr>
            </w:pPr>
            <w:r w:rsidRPr="007051E2">
              <w:rPr>
                <w:rFonts w:eastAsia="Times New Roman" w:cs="Segoe UI"/>
                <w:sz w:val="18"/>
                <w:szCs w:val="18"/>
              </w:rPr>
              <w:t> </w:t>
            </w:r>
          </w:p>
        </w:tc>
      </w:tr>
    </w:tbl>
    <w:p w14:paraId="65B50C28" w14:textId="77777777" w:rsidR="007051E2" w:rsidRDefault="007051E2" w:rsidP="00DF70CF">
      <w:pPr>
        <w:pStyle w:val="invullen"/>
        <w:rPr>
          <w:caps w:val="0"/>
        </w:rPr>
      </w:pPr>
    </w:p>
    <w:p w14:paraId="78AB7C4D" w14:textId="66F915DF" w:rsidR="00DF70CF" w:rsidRDefault="00DF70CF" w:rsidP="00DF70CF">
      <w:pPr>
        <w:pStyle w:val="invullen"/>
      </w:pPr>
      <w:r>
        <w:rPr>
          <w:caps w:val="0"/>
        </w:rPr>
        <w:t>Kerncompetenties (referentieopdrachten)</w:t>
      </w:r>
    </w:p>
    <w:p w14:paraId="5E4C86C2" w14:textId="56DD08E7" w:rsidR="008057A9" w:rsidRDefault="008057A9" w:rsidP="003437E1">
      <w:pPr>
        <w:pStyle w:val="PCB-standaard"/>
      </w:pPr>
      <w:r>
        <w:t>Ondernemer dient in de periode van vijf (5) jaar voorafgaande aan de uiterlijke datum van inschrijving (zie paragraaf 3.3) op een vakkundige en regelmatige wijze te hebben uitgevoerd en opgeleverd binnen de overeengekomen termijn (verleend uitstel van oplevering daarin begrepen):</w:t>
      </w:r>
      <w:r>
        <w:br/>
      </w:r>
    </w:p>
    <w:p w14:paraId="38DAAED9" w14:textId="4B2833FA" w:rsidR="008057A9" w:rsidRDefault="008057A9">
      <w:pPr>
        <w:numPr>
          <w:ilvl w:val="0"/>
          <w:numId w:val="7"/>
        </w:numPr>
        <w:spacing w:after="0" w:line="240" w:lineRule="auto"/>
      </w:pPr>
      <w:r>
        <w:t xml:space="preserve">Ten minste één (1) werk met een minimale waarde of gefactureerd bedrag van € </w:t>
      </w:r>
      <w:r w:rsidR="00F46D48">
        <w:t>3</w:t>
      </w:r>
      <w:r w:rsidR="009411B3" w:rsidRPr="009411B3">
        <w:t>.000.000,- euro exclusief btw, omvattende ontwerp/ engineering en realisatie van een werk in de GWW</w:t>
      </w:r>
      <w:r w:rsidR="009411B3">
        <w:t>.</w:t>
      </w:r>
      <w:r>
        <w:br/>
      </w:r>
    </w:p>
    <w:p w14:paraId="4A756302" w14:textId="5CB58923" w:rsidR="00533386" w:rsidRDefault="00533386" w:rsidP="00533386">
      <w:pPr>
        <w:numPr>
          <w:ilvl w:val="0"/>
          <w:numId w:val="7"/>
        </w:numPr>
        <w:spacing w:after="0" w:line="240" w:lineRule="auto"/>
      </w:pPr>
      <w:r>
        <w:t xml:space="preserve">Ten </w:t>
      </w:r>
      <w:r>
        <w:rPr>
          <w:rStyle w:val="normaltextrun"/>
          <w:color w:val="000000"/>
          <w:bdr w:val="none" w:sz="0" w:space="0" w:color="auto" w:frame="1"/>
        </w:rPr>
        <w:t xml:space="preserve">minste één (1) werk waarin de inschrijver ervaring heeft opgedaan als hoofdaannemer met de aanleg van wegen </w:t>
      </w:r>
    </w:p>
    <w:p w14:paraId="59AF165E" w14:textId="77777777" w:rsidR="00533386" w:rsidRDefault="00533386" w:rsidP="00533386">
      <w:pPr>
        <w:spacing w:after="0" w:line="240" w:lineRule="auto"/>
        <w:ind w:left="720"/>
      </w:pPr>
    </w:p>
    <w:p w14:paraId="10B06969" w14:textId="5317B303" w:rsidR="0030619A" w:rsidRDefault="008057A9">
      <w:pPr>
        <w:numPr>
          <w:ilvl w:val="0"/>
          <w:numId w:val="7"/>
        </w:numPr>
        <w:spacing w:after="0" w:line="240" w:lineRule="auto"/>
      </w:pPr>
      <w:r w:rsidRPr="00771112">
        <w:rPr>
          <w:color w:val="000000" w:themeColor="text1"/>
        </w:rPr>
        <w:t xml:space="preserve">Ten </w:t>
      </w:r>
      <w:r w:rsidR="0030619A" w:rsidRPr="00771112">
        <w:rPr>
          <w:rStyle w:val="normaltextrun"/>
          <w:color w:val="000000" w:themeColor="text1"/>
          <w:bdr w:val="none" w:sz="0" w:space="0" w:color="auto" w:frame="1"/>
        </w:rPr>
        <w:t xml:space="preserve">minste één (1) werk waarin de inschrijver ervaring heeft opgedaan als hoofdaannemer met de aanleg van </w:t>
      </w:r>
      <w:r w:rsidR="00533386" w:rsidRPr="00771112">
        <w:rPr>
          <w:rStyle w:val="normaltextrun"/>
          <w:color w:val="000000" w:themeColor="text1"/>
          <w:bdr w:val="none" w:sz="0" w:space="0" w:color="auto" w:frame="1"/>
        </w:rPr>
        <w:t>fietspaden</w:t>
      </w:r>
      <w:r w:rsidR="0030619A" w:rsidRPr="00771112">
        <w:rPr>
          <w:rStyle w:val="normaltextrun"/>
          <w:color w:val="000000" w:themeColor="text1"/>
          <w:bdr w:val="none" w:sz="0" w:space="0" w:color="auto" w:frame="1"/>
        </w:rPr>
        <w:t xml:space="preserve"> </w:t>
      </w:r>
      <w:r w:rsidR="0030619A" w:rsidRPr="00771112">
        <w:rPr>
          <w:color w:val="000000" w:themeColor="text1"/>
        </w:rPr>
        <w:t xml:space="preserve">minimale waarde of gefactureerd bedrag € </w:t>
      </w:r>
      <w:r w:rsidR="008B6AFE" w:rsidRPr="00771112">
        <w:rPr>
          <w:color w:val="000000" w:themeColor="text1"/>
        </w:rPr>
        <w:t>1.0</w:t>
      </w:r>
      <w:r w:rsidR="0030619A" w:rsidRPr="00771112">
        <w:rPr>
          <w:color w:val="000000" w:themeColor="text1"/>
        </w:rPr>
        <w:t xml:space="preserve">00.000,- exclusief btw, binnen de bebouwde kom in een stad- of dorpskern van meer dan </w:t>
      </w:r>
      <w:r w:rsidR="00555E0C" w:rsidRPr="00771112">
        <w:rPr>
          <w:color w:val="000000" w:themeColor="text1"/>
        </w:rPr>
        <w:t>1</w:t>
      </w:r>
      <w:r w:rsidR="0030619A" w:rsidRPr="00771112">
        <w:rPr>
          <w:color w:val="000000" w:themeColor="text1"/>
        </w:rPr>
        <w:t>0.000 inwoners</w:t>
      </w:r>
      <w:r w:rsidR="0030619A">
        <w:t>.</w:t>
      </w:r>
    </w:p>
    <w:p w14:paraId="0FBD42FE" w14:textId="77777777" w:rsidR="0030619A" w:rsidRDefault="0030619A" w:rsidP="0030619A">
      <w:pPr>
        <w:spacing w:after="0" w:line="240" w:lineRule="auto"/>
        <w:ind w:left="720"/>
      </w:pPr>
    </w:p>
    <w:p w14:paraId="1C31D984" w14:textId="5FF85EFC" w:rsidR="008057A9" w:rsidRDefault="008057A9">
      <w:pPr>
        <w:numPr>
          <w:ilvl w:val="0"/>
          <w:numId w:val="7"/>
        </w:numPr>
        <w:spacing w:after="0" w:line="240" w:lineRule="auto"/>
      </w:pPr>
      <w:r>
        <w:t xml:space="preserve">Ten </w:t>
      </w:r>
      <w:r w:rsidR="0030619A">
        <w:rPr>
          <w:rStyle w:val="normaltextrun"/>
          <w:color w:val="000000"/>
          <w:shd w:val="clear" w:color="auto" w:fill="FFFFFF"/>
        </w:rPr>
        <w:t>minste één (1) werk waarin de aannemer ervaring heeft opgedaan met het opstellen van een RAW- of STABU bestek en besteksontwerp</w:t>
      </w:r>
      <w:r w:rsidR="00AE34F9">
        <w:rPr>
          <w:rStyle w:val="normaltextrun"/>
          <w:color w:val="000000"/>
          <w:shd w:val="clear" w:color="auto" w:fill="FFFFFF"/>
        </w:rPr>
        <w:t xml:space="preserve"> en </w:t>
      </w:r>
      <w:r w:rsidR="005C1EB0" w:rsidRPr="005C1EB0">
        <w:t>het uitwerken van een definitief ontwerp tot een uitvoeringsontwerp</w:t>
      </w:r>
    </w:p>
    <w:p w14:paraId="00BF0E91" w14:textId="77777777" w:rsidR="004A4D31" w:rsidRDefault="004A4D31" w:rsidP="004A4D31">
      <w:pPr>
        <w:spacing w:after="0" w:line="240" w:lineRule="auto"/>
        <w:ind w:left="720"/>
      </w:pPr>
    </w:p>
    <w:p w14:paraId="1BDC2367" w14:textId="77777777" w:rsidR="004A4D31" w:rsidRDefault="004A4D31" w:rsidP="004A4D31">
      <w:pPr>
        <w:numPr>
          <w:ilvl w:val="0"/>
          <w:numId w:val="7"/>
        </w:numPr>
        <w:spacing w:after="0" w:line="240" w:lineRule="auto"/>
      </w:pPr>
      <w:r>
        <w:t xml:space="preserve">Ten </w:t>
      </w:r>
      <w:r w:rsidRPr="0030619A">
        <w:t>minste één (1) werk waarin de aannemer ervaring heeft opgedaan met werken op/aan een N-weg, of een A-weg, of vergelijkbaar. Onder vergelijkbaar wordt verstaan stroomwegen of gebiedsontsluitingswegen met aansluitingen van op- en afritten met A- of N wegen.</w:t>
      </w:r>
    </w:p>
    <w:p w14:paraId="4580B1D0" w14:textId="77777777" w:rsidR="00C72454" w:rsidRDefault="00C72454" w:rsidP="00C72454">
      <w:pPr>
        <w:spacing w:after="0" w:line="240" w:lineRule="auto"/>
        <w:ind w:left="720"/>
      </w:pPr>
    </w:p>
    <w:p w14:paraId="1877D529" w14:textId="6213EC77" w:rsidR="00383B9E" w:rsidRPr="004A4D31" w:rsidRDefault="00135882">
      <w:pPr>
        <w:numPr>
          <w:ilvl w:val="0"/>
          <w:numId w:val="7"/>
        </w:numPr>
        <w:spacing w:after="0" w:line="240" w:lineRule="auto"/>
        <w:rPr>
          <w:rStyle w:val="eop"/>
        </w:rPr>
      </w:pPr>
      <w:r>
        <w:t>T</w:t>
      </w:r>
      <w:r w:rsidR="005E4702">
        <w:t>en minste één (1)</w:t>
      </w:r>
      <w:r w:rsidR="00383B9E">
        <w:t xml:space="preserve"> </w:t>
      </w:r>
      <w:r w:rsidR="004157F2">
        <w:t>werk</w:t>
      </w:r>
      <w:r w:rsidR="00383B9E">
        <w:t xml:space="preserve"> waarin de aannemer heeft gewerkt in een b</w:t>
      </w:r>
      <w:r w:rsidR="00383B9E">
        <w:rPr>
          <w:rStyle w:val="normaltextrun"/>
          <w:color w:val="000000"/>
          <w:shd w:val="clear" w:color="auto" w:fill="FFFFFF"/>
        </w:rPr>
        <w:t xml:space="preserve">ouworganisatievorm die in het bijzonder is gericht op samenwerking tussen OG en ON, zijnde een bouwteam of alliantie waarbij de samenwerking in deze bouworganisatievorm is vastgelegd in een alliantie-overeenkomst of een bouwteamovereenkomst conform het model </w:t>
      </w:r>
      <w:proofErr w:type="spellStart"/>
      <w:r w:rsidR="00383B9E">
        <w:rPr>
          <w:rStyle w:val="spellingerror"/>
          <w:color w:val="000000"/>
          <w:shd w:val="clear" w:color="auto" w:fill="FFFFFF"/>
        </w:rPr>
        <w:t>VGBouw</w:t>
      </w:r>
      <w:proofErr w:type="spellEnd"/>
      <w:r w:rsidR="00383B9E">
        <w:rPr>
          <w:rStyle w:val="normaltextrun"/>
          <w:color w:val="000000"/>
          <w:shd w:val="clear" w:color="auto" w:fill="FFFFFF"/>
        </w:rPr>
        <w:t xml:space="preserve"> 1992, D</w:t>
      </w:r>
      <w:r w:rsidR="004157F2">
        <w:rPr>
          <w:rStyle w:val="normaltextrun"/>
          <w:color w:val="000000"/>
          <w:shd w:val="clear" w:color="auto" w:fill="FFFFFF"/>
        </w:rPr>
        <w:t xml:space="preserve">uurzaam </w:t>
      </w:r>
      <w:r w:rsidR="00383B9E">
        <w:rPr>
          <w:rStyle w:val="normaltextrun"/>
          <w:color w:val="000000"/>
          <w:shd w:val="clear" w:color="auto" w:fill="FFFFFF"/>
        </w:rPr>
        <w:t>G</w:t>
      </w:r>
      <w:r w:rsidR="004157F2">
        <w:rPr>
          <w:rStyle w:val="normaltextrun"/>
          <w:color w:val="000000"/>
          <w:shd w:val="clear" w:color="auto" w:fill="FFFFFF"/>
        </w:rPr>
        <w:t>ebouwd</w:t>
      </w:r>
      <w:r w:rsidR="00383B9E">
        <w:rPr>
          <w:rStyle w:val="normaltextrun"/>
          <w:color w:val="000000"/>
          <w:shd w:val="clear" w:color="auto" w:fill="FFFFFF"/>
        </w:rPr>
        <w:t xml:space="preserve"> 2020, Bouwteamovereenkomst 2021 van Bouwend Nederland of vergelijkbaar. Een overeenkomst</w:t>
      </w:r>
      <w:r w:rsidR="004157F2">
        <w:rPr>
          <w:rStyle w:val="normaltextrun"/>
          <w:color w:val="000000"/>
          <w:shd w:val="clear" w:color="auto" w:fill="FFFFFF"/>
        </w:rPr>
        <w:t xml:space="preserve"> onder de voorwaarden van de</w:t>
      </w:r>
      <w:r w:rsidR="00383B9E">
        <w:rPr>
          <w:rStyle w:val="normaltextrun"/>
          <w:color w:val="000000"/>
          <w:shd w:val="clear" w:color="auto" w:fill="FFFFFF"/>
        </w:rPr>
        <w:t xml:space="preserve"> UAV-GC of een overeenkomst onder de</w:t>
      </w:r>
      <w:r w:rsidR="004157F2">
        <w:rPr>
          <w:rStyle w:val="normaltextrun"/>
          <w:color w:val="000000"/>
          <w:shd w:val="clear" w:color="auto" w:fill="FFFFFF"/>
        </w:rPr>
        <w:t xml:space="preserve"> voorwaarden van de</w:t>
      </w:r>
      <w:r w:rsidR="00383B9E">
        <w:rPr>
          <w:rStyle w:val="normaltextrun"/>
          <w:color w:val="000000"/>
          <w:shd w:val="clear" w:color="auto" w:fill="FFFFFF"/>
        </w:rPr>
        <w:t xml:space="preserve"> UAV wordt niet als vergelijkbaar beschouwd.</w:t>
      </w:r>
      <w:r w:rsidR="00383B9E">
        <w:rPr>
          <w:rStyle w:val="eop"/>
          <w:color w:val="000000"/>
          <w:shd w:val="clear" w:color="auto" w:fill="FFFFFF"/>
        </w:rPr>
        <w:t> </w:t>
      </w:r>
    </w:p>
    <w:p w14:paraId="3E58C623" w14:textId="77777777" w:rsidR="00C722ED" w:rsidRDefault="00C722ED" w:rsidP="004A4D31">
      <w:pPr>
        <w:pStyle w:val="Lijstalinea"/>
      </w:pPr>
    </w:p>
    <w:p w14:paraId="50BEAF52" w14:textId="332396B8" w:rsidR="00C722ED" w:rsidRPr="00B00A48" w:rsidRDefault="00C722ED" w:rsidP="00167920">
      <w:pPr>
        <w:numPr>
          <w:ilvl w:val="0"/>
          <w:numId w:val="7"/>
        </w:numPr>
        <w:spacing w:after="0" w:line="240" w:lineRule="auto"/>
      </w:pPr>
      <w:r>
        <w:t xml:space="preserve">Ten </w:t>
      </w:r>
      <w:r>
        <w:rPr>
          <w:rStyle w:val="normaltextrun"/>
          <w:color w:val="000000"/>
          <w:bdr w:val="none" w:sz="0" w:space="0" w:color="auto" w:frame="1"/>
        </w:rPr>
        <w:t xml:space="preserve">minste één (1) werk waarin de aannemer ervaring heeft opgedaan met omgevingsmanagement in de stedelijke omgeving van een stad- of dorpskern met meer </w:t>
      </w:r>
      <w:r w:rsidRPr="00313268">
        <w:rPr>
          <w:rStyle w:val="normaltextrun"/>
          <w:color w:val="000000" w:themeColor="text1"/>
          <w:bdr w:val="none" w:sz="0" w:space="0" w:color="auto" w:frame="1"/>
        </w:rPr>
        <w:t xml:space="preserve">dan </w:t>
      </w:r>
      <w:r w:rsidR="00555E0C" w:rsidRPr="00313268">
        <w:rPr>
          <w:rStyle w:val="normaltextrun"/>
          <w:color w:val="000000" w:themeColor="text1"/>
          <w:bdr w:val="none" w:sz="0" w:space="0" w:color="auto" w:frame="1"/>
        </w:rPr>
        <w:t>1</w:t>
      </w:r>
      <w:r w:rsidRPr="00313268">
        <w:rPr>
          <w:rStyle w:val="normaltextrun"/>
          <w:color w:val="000000" w:themeColor="text1"/>
          <w:bdr w:val="none" w:sz="0" w:space="0" w:color="auto" w:frame="1"/>
        </w:rPr>
        <w:t>0.000 inwoners.</w:t>
      </w:r>
    </w:p>
    <w:p w14:paraId="3F725EBE" w14:textId="316369B9" w:rsidR="008057A9" w:rsidRDefault="008057A9" w:rsidP="005E4702">
      <w:pPr>
        <w:spacing w:after="0" w:line="240" w:lineRule="auto"/>
        <w:ind w:left="720"/>
      </w:pPr>
    </w:p>
    <w:p w14:paraId="4AD8947A" w14:textId="1325D3D9" w:rsidR="008057A9" w:rsidRDefault="008057A9" w:rsidP="003437E1">
      <w:pPr>
        <w:pStyle w:val="PCB-standaard"/>
      </w:pPr>
      <w:r>
        <w:lastRenderedPageBreak/>
        <w:t xml:space="preserve">Ondernemers tonen hun technische bekwaamheid aan op de manier als beschreven in artikel 2.16.2, onder a van het ARW 2016, onder sub </w:t>
      </w:r>
      <w:r w:rsidR="00DA0EB5">
        <w:t xml:space="preserve">a </w:t>
      </w:r>
      <w:r>
        <w:t xml:space="preserve">en bovendien door per gestelde kerncompetentie-eis </w:t>
      </w:r>
      <w:r w:rsidR="0063457B">
        <w:t xml:space="preserve">maximaal </w:t>
      </w:r>
      <w:r w:rsidR="00B00A48">
        <w:t>éé</w:t>
      </w:r>
      <w:r>
        <w:t xml:space="preserve">n referentie te overleggen. </w:t>
      </w:r>
      <w:r w:rsidR="0063457B">
        <w:t>Indien meerdere kerncompetenties uitgevoe</w:t>
      </w:r>
      <w:r w:rsidR="00C86E0F">
        <w:t xml:space="preserve">rd zijn in één referentie, dan kunt u volstaan met deze referentie, met als voorwaarde dat expliciet vermeld wordt op welke kerncompetenties de referentie betrekking heeft. </w:t>
      </w:r>
    </w:p>
    <w:p w14:paraId="7AD63512" w14:textId="76AEE197" w:rsidR="008057A9" w:rsidRDefault="008057A9" w:rsidP="0028559E">
      <w:pPr>
        <w:pStyle w:val="PCB-standaard"/>
      </w:pPr>
      <w:r>
        <w:t>Voor alle referentiewerken geldt: De referentieopdracht is op een vakkundige en regelmatige wijze uitgevoerd en opgeleverd binnen de overeengekomen termijn (verleend uitstel van oplevering daarin begrepen).</w:t>
      </w:r>
      <w:r>
        <w:br/>
      </w:r>
    </w:p>
    <w:p w14:paraId="06BEF7DE" w14:textId="7409A5AF" w:rsidR="008057A9" w:rsidRDefault="008057A9" w:rsidP="0028559E">
      <w:pPr>
        <w:pStyle w:val="PCB-standaard"/>
      </w:pPr>
      <w:r>
        <w:t>De Aanbestedende dienst kan de opgegeven referentie(s) natrekken door oftewel navraag doen bij de desbetreffende opdrachtgever(s) of anderszins te controleren.</w:t>
      </w:r>
      <w:r>
        <w:br/>
      </w:r>
      <w:r>
        <w:br/>
        <w:t xml:space="preserve">De inschrijver voegt bij zijn inschrijving een opgave (conform de </w:t>
      </w:r>
      <w:r w:rsidRPr="00DD521C">
        <w:t>Bijlage</w:t>
      </w:r>
      <w:r w:rsidR="00DA0EB5" w:rsidRPr="00DD521C">
        <w:t xml:space="preserve"> 4</w:t>
      </w:r>
      <w:r w:rsidRPr="00DD521C">
        <w:t xml:space="preserve"> “</w:t>
      </w:r>
      <w:r>
        <w:t>Opgave referentie-opdrachten”) van de referentieopdrachten waarmee de inschrijver beoogt te voldoen aan de ervaringseisen.</w:t>
      </w:r>
    </w:p>
    <w:p w14:paraId="6737AABB" w14:textId="77777777" w:rsidR="008057A9" w:rsidRDefault="008057A9" w:rsidP="008057A9">
      <w:pPr>
        <w:ind w:left="709"/>
      </w:pPr>
    </w:p>
    <w:p w14:paraId="5D9DB2C8" w14:textId="1684E828" w:rsidR="008057A9" w:rsidRDefault="008057A9" w:rsidP="008057A9">
      <w:pPr>
        <w:pStyle w:val="PCB-Kop3"/>
      </w:pPr>
      <w:bookmarkStart w:id="27" w:name="_Toc121738668"/>
      <w:r>
        <w:t>Samenwerkingsverband of Beroep op derden</w:t>
      </w:r>
      <w:bookmarkEnd w:id="27"/>
    </w:p>
    <w:p w14:paraId="1031A485" w14:textId="77777777" w:rsidR="008057A9" w:rsidRDefault="008057A9">
      <w:pPr>
        <w:pStyle w:val="PCB-standaard"/>
        <w:numPr>
          <w:ilvl w:val="0"/>
          <w:numId w:val="8"/>
        </w:numPr>
      </w:pPr>
      <w:r>
        <w:t>De ondernemer kan zich, om te voldoen aan de gestelde geschiktheidseisen beroepen op de financiële en economische draagkracht en/of technische bekwaamheid van andere natuurlijke of rechtspersonen.</w:t>
      </w:r>
      <w:r>
        <w:br/>
      </w:r>
    </w:p>
    <w:p w14:paraId="5B81327E" w14:textId="77777777" w:rsidR="008057A9" w:rsidRDefault="008057A9">
      <w:pPr>
        <w:pStyle w:val="PCB-standaard"/>
        <w:numPr>
          <w:ilvl w:val="0"/>
          <w:numId w:val="8"/>
        </w:numPr>
      </w:pPr>
      <w:r>
        <w:t>Indien de ondernemer zich beroept op de financiële en economische draagkracht en/of technische bekwaamheid van andere natuurlijke of rechtspersonen moet de ondernemer dat vermelden in de Eigen Verklaring (Deel II C).</w:t>
      </w:r>
    </w:p>
    <w:p w14:paraId="067B041D" w14:textId="77777777" w:rsidR="008057A9" w:rsidRDefault="008057A9">
      <w:pPr>
        <w:pStyle w:val="PCB-standaard"/>
        <w:numPr>
          <w:ilvl w:val="0"/>
          <w:numId w:val="8"/>
        </w:numPr>
      </w:pPr>
      <w:r>
        <w:t>De inschrijver dient in voorkomend geval:</w:t>
      </w:r>
    </w:p>
    <w:p w14:paraId="38597512" w14:textId="77777777" w:rsidR="008057A9" w:rsidRDefault="008057A9">
      <w:pPr>
        <w:pStyle w:val="PCB-standaard"/>
        <w:numPr>
          <w:ilvl w:val="1"/>
          <w:numId w:val="8"/>
        </w:numPr>
      </w:pPr>
      <w:r>
        <w:t>de Aanbestedende dienst aan te tonen dat hij daadwerkelijk en onherroepelijk kan beschikken over de voor de uitvoering van de opdracht noodzakelijke middelen van die andere natuurlijke of rechtspersonen; en</w:t>
      </w:r>
    </w:p>
    <w:p w14:paraId="5AED17A4" w14:textId="77777777" w:rsidR="008057A9" w:rsidRDefault="008057A9">
      <w:pPr>
        <w:pStyle w:val="PCB-standaard"/>
        <w:numPr>
          <w:ilvl w:val="1"/>
          <w:numId w:val="8"/>
        </w:numPr>
      </w:pPr>
      <w:r>
        <w:t>die andere natuurlijke of rechtspersonen ook daadwerkelijk en onherroepelijk in te zetten bij de uitvoering van de opdracht, voor zover het de onderdelen betreft waarop de technische bekwaamheid betrekking heeft. Indien de opdracht aan de inschrijver wordt verleend is hij tot deze inzet verplicht.</w:t>
      </w:r>
      <w:r>
        <w:br/>
      </w:r>
    </w:p>
    <w:p w14:paraId="54B0E231" w14:textId="1BE1402B" w:rsidR="008057A9" w:rsidRDefault="008057A9">
      <w:pPr>
        <w:pStyle w:val="PCB-standaard"/>
        <w:numPr>
          <w:ilvl w:val="0"/>
          <w:numId w:val="8"/>
        </w:numPr>
      </w:pPr>
      <w:r w:rsidRPr="0028559E">
        <w:t>De ondernemer verstrekt de Aanbestedende dienst bewijsstukken waaruit blijkt dat de ondernemer daadwerkelijk en onherroepelijk kan beschikken over de</w:t>
      </w:r>
      <w:r w:rsidR="00DA0EB5">
        <w:t xml:space="preserve"> </w:t>
      </w:r>
      <w:r w:rsidRPr="0028559E">
        <w:t xml:space="preserve">voor de uitvoering van de opdracht noodzakelijke middelen van de andere natuurlijke of rechtspersonen, alsmede bewijsstukken waaruit blijkt dat de natuurlijke of rechtspersonen daadwerkelijk en onherroepelijk worden ingezet bij de uitvoering van de opdracht. </w:t>
      </w:r>
      <w:r w:rsidRPr="0028559E">
        <w:br/>
      </w:r>
      <w:r>
        <w:br/>
        <w:t xml:space="preserve">De ondernemer verstrekt de Aanbestedende dienst tevens een rechtsgeldig door alle partijen ondertekende aanvullende verklaring conform </w:t>
      </w:r>
      <w:bookmarkStart w:id="28" w:name="_Toc296439069"/>
      <w:r w:rsidRPr="00F51AEE">
        <w:t>Bijlage</w:t>
      </w:r>
      <w:r w:rsidR="00110C60" w:rsidRPr="00F51AEE">
        <w:t xml:space="preserve"> 5</w:t>
      </w:r>
      <w:r w:rsidRPr="00F51AEE">
        <w:t xml:space="preserve"> “Verklaring </w:t>
      </w:r>
      <w:r w:rsidRPr="00F51AEE">
        <w:lastRenderedPageBreak/>
        <w:t xml:space="preserve">aansprakelijkheid” </w:t>
      </w:r>
      <w:bookmarkEnd w:id="28"/>
      <w:r w:rsidRPr="00F51AEE">
        <w:t>en/of Bijlage</w:t>
      </w:r>
      <w:r w:rsidR="00110C60" w:rsidRPr="00F51AEE">
        <w:t xml:space="preserve"> 6</w:t>
      </w:r>
      <w:r w:rsidRPr="00F51AEE">
        <w:t xml:space="preserve"> “Model verklaring</w:t>
      </w:r>
      <w:r>
        <w:t xml:space="preserve"> bekwaamheid derden”.</w:t>
      </w:r>
      <w:r>
        <w:br/>
      </w:r>
      <w:r>
        <w:br/>
        <w:t>Als bewijsstuk kan onder meer dienen een ter zake gesloten (</w:t>
      </w:r>
      <w:proofErr w:type="spellStart"/>
      <w:r>
        <w:t>onderaannemings</w:t>
      </w:r>
      <w:proofErr w:type="spellEnd"/>
      <w:r>
        <w:t>-)overeenkomst of een ter zake door de ondernemer en de natuurlijke of rechtspersoon opgestelde, gedateerde en rechtsgeldig ondertekende verklaring, zulks ter beoordeling van de Aanbestedende dienst.</w:t>
      </w:r>
      <w:r>
        <w:br/>
      </w:r>
    </w:p>
    <w:p w14:paraId="004151F4" w14:textId="77777777" w:rsidR="0028559E" w:rsidRDefault="008057A9">
      <w:pPr>
        <w:pStyle w:val="PCB-standaard"/>
        <w:numPr>
          <w:ilvl w:val="0"/>
          <w:numId w:val="8"/>
        </w:numPr>
      </w:pPr>
      <w:r>
        <w:t>Natuurlijke personen, rechtspersonen en vennootschappen mogen zich in beginsel slechts eenmaal - al dan niet in samenwerkingsverband met andere natuurlijke personen, rechtspersonen en vennootschappen - inschrijven. Voor toepassing op deze bepaling worden als rechtspersonen en vennootschappen beschouwd die:</w:t>
      </w:r>
    </w:p>
    <w:p w14:paraId="260C3247" w14:textId="77777777" w:rsidR="008057A9" w:rsidRDefault="008057A9">
      <w:pPr>
        <w:pStyle w:val="PCB-standaard"/>
        <w:numPr>
          <w:ilvl w:val="1"/>
          <w:numId w:val="8"/>
        </w:numPr>
      </w:pPr>
      <w:r>
        <w:t>Aan elkaar zijn gelieerd op een wijze als bedoeld in artikel 24a boek 2 Burgerlijk Wetboek.</w:t>
      </w:r>
    </w:p>
    <w:p w14:paraId="3CF18371" w14:textId="77777777" w:rsidR="008057A9" w:rsidRDefault="008057A9">
      <w:pPr>
        <w:pStyle w:val="PCB-standaard"/>
        <w:numPr>
          <w:ilvl w:val="1"/>
          <w:numId w:val="8"/>
        </w:numPr>
      </w:pPr>
      <w:r>
        <w:t>Met elkaar zijn verbonden in een groep als bedoeld in artikel 24b boek 2 Burgerlijk Wetboek.</w:t>
      </w:r>
    </w:p>
    <w:p w14:paraId="184C61FE" w14:textId="77777777" w:rsidR="008057A9" w:rsidRDefault="008057A9">
      <w:pPr>
        <w:pStyle w:val="PCB-standaard"/>
        <w:numPr>
          <w:ilvl w:val="1"/>
          <w:numId w:val="8"/>
        </w:numPr>
      </w:pPr>
      <w:r>
        <w:t>Aan elkaar zijn gelieerd in aan sub a of sub b vergelijkbare rechtsvormen naar buitenlands recht.</w:t>
      </w:r>
      <w:r>
        <w:br/>
      </w:r>
    </w:p>
    <w:p w14:paraId="4557FBE1" w14:textId="77777777" w:rsidR="008057A9" w:rsidRDefault="008057A9">
      <w:pPr>
        <w:pStyle w:val="PCB-standaard"/>
        <w:numPr>
          <w:ilvl w:val="0"/>
          <w:numId w:val="8"/>
        </w:numPr>
      </w:pPr>
      <w:r>
        <w:t xml:space="preserve">Aan de hand van geschiktheidseisen wordt de geschiktheid van de ondernemer getoetst. Indien de ondernemer aan één of meerdere van de geschiktheidseisen niet voldoet dan kan de aanbestedende dienst besluiten om de ondernemer uit te sluiten van de aanbesteding. Door invulling van Deel IV van de Eigen Verklaring en ondertekening van de Eigen Verklaring verklaart de ondernemer dat hij voldoet aan de geschiktheidseisen. De ondernemer kan bij Deel III C van de Eigen Verklaring verklaren dat hij niet voldoet aan een of meerdere geschiktheidseisen, met een toelichting waarom de onderneming van mening is dat het niet voldoen aan de geschiktheidseis niet zou mogen leiden tot uitsluiting van de onderneming bij de aanbestedingsprocedure. Aan de ondernemer die in aanmerking komt voor uitnodiging tot inschrijving wordt voorafgaand aan die uitnodiging verzocht met bewijsmiddelen aan te tonen dat hij aan de geschiktheidseisen voldoet. </w:t>
      </w:r>
    </w:p>
    <w:p w14:paraId="5B66BFD4" w14:textId="77777777" w:rsidR="008057A9" w:rsidRDefault="008057A9" w:rsidP="008057A9">
      <w:pPr>
        <w:ind w:left="709"/>
      </w:pPr>
    </w:p>
    <w:p w14:paraId="0FDA00BC" w14:textId="3B5BECF2" w:rsidR="008057A9" w:rsidRDefault="008057A9" w:rsidP="008057A9">
      <w:pPr>
        <w:pStyle w:val="PCB-Kop2"/>
      </w:pPr>
      <w:bookmarkStart w:id="29" w:name="_Toc121738669"/>
      <w:r>
        <w:t>Voorkennis en belangenverstrengeling</w:t>
      </w:r>
      <w:bookmarkEnd w:id="29"/>
    </w:p>
    <w:p w14:paraId="6EA37C76" w14:textId="306C0AA5" w:rsidR="008057A9" w:rsidRDefault="008057A9">
      <w:pPr>
        <w:pStyle w:val="PCB-standaard"/>
        <w:numPr>
          <w:ilvl w:val="0"/>
          <w:numId w:val="9"/>
        </w:numPr>
      </w:pPr>
      <w:r>
        <w:t xml:space="preserve">Met betrekking tot voorkennis en belangenverstrengeling hanteert de Aanbestedende dienst de “Nota Scheiden van Belang. Beleid tegen belangenverstrengeling bij de aanbesteding”, opgesteld DT-RWS op 14 september 2007. </w:t>
      </w:r>
    </w:p>
    <w:p w14:paraId="10EAA9D7" w14:textId="77777777" w:rsidR="008057A9" w:rsidRDefault="008057A9">
      <w:pPr>
        <w:pStyle w:val="PCB-standaard"/>
        <w:numPr>
          <w:ilvl w:val="0"/>
          <w:numId w:val="9"/>
        </w:numPr>
      </w:pPr>
      <w:r>
        <w:t>Indien een inschrijver zelf eerder werkzaamheden of diensten heeft verricht ter voorbereiding van de onderhavige opdracht, dan wel op andere wijze direct of indirect betrokken is (geweest) bij de voorbereiding van de opdracht, wordt er vermoed sprake te zijn van voorkennis.</w:t>
      </w:r>
    </w:p>
    <w:p w14:paraId="15825109" w14:textId="77777777" w:rsidR="008057A9" w:rsidRDefault="008057A9">
      <w:pPr>
        <w:pStyle w:val="PCB-standaard"/>
        <w:numPr>
          <w:ilvl w:val="0"/>
          <w:numId w:val="9"/>
        </w:numPr>
      </w:pPr>
      <w:r>
        <w:t>Indien binnen de onderneming van de inschrijver personen werkzaam zijn die dergelijke, in lid 1 bedoelde voorbereidende werkzaamheden of diensten hebben verricht, wordt er eveneens vermoed sprake te zijn van voorkennis.</w:t>
      </w:r>
    </w:p>
    <w:p w14:paraId="436B7506" w14:textId="77777777" w:rsidR="008057A9" w:rsidRDefault="008057A9">
      <w:pPr>
        <w:pStyle w:val="PCB-standaard"/>
        <w:numPr>
          <w:ilvl w:val="0"/>
          <w:numId w:val="9"/>
        </w:numPr>
      </w:pPr>
      <w:r>
        <w:lastRenderedPageBreak/>
        <w:t>Indien de inschrijver in het kader van deze aanbestedingsprocedure zelfstandige hulppersonen (onderaannemers) en/of adviseurs (zowel natuurlijke als rechtspersonen) inschakelt en een of meerdere van die zelfstandige hulppersonen (onderaannemers) of adviseurs hebben dergelijke, in lid 1 bedoelde voorbereidende werkzaamheden of diensten verricht, wordt er eveneens vermoed sprake te zijn van voorkennis.</w:t>
      </w:r>
    </w:p>
    <w:p w14:paraId="0C754E36" w14:textId="77777777" w:rsidR="008057A9" w:rsidRDefault="008057A9">
      <w:pPr>
        <w:pStyle w:val="PCB-standaard"/>
        <w:numPr>
          <w:ilvl w:val="0"/>
          <w:numId w:val="9"/>
        </w:numPr>
      </w:pPr>
      <w:r>
        <w:t>Indien een inschrijver is gelieerd aan een of meerdere andere ondernemingen, dan wel indien de inschrijver onderdeel uitmaakt van een groep, e.e.a. in de zin van de artikelen 2:24a, 2:24b en 2:24c van het Burgerlijk Wetboek, of vergelijkbare rechtsvormen naar buitenlands recht, waarvan één of meerdere ondernemingen dergelijke, in lid 1 bedoelde, voorbereidende werkzaamheden of diensten hebben verricht, wordt er vermoed sprake te zijn van belangenverstrengeling.</w:t>
      </w:r>
    </w:p>
    <w:p w14:paraId="0B4617BB" w14:textId="77777777" w:rsidR="008057A9" w:rsidRDefault="008057A9">
      <w:pPr>
        <w:pStyle w:val="PCB-standaard"/>
        <w:numPr>
          <w:ilvl w:val="0"/>
          <w:numId w:val="9"/>
        </w:numPr>
      </w:pPr>
      <w:r>
        <w:t>Een inschrijver kan worden uitgesloten van deelneming aan de opdracht in de gevallen bedoeld in de leden 2 t/m 5.</w:t>
      </w:r>
    </w:p>
    <w:p w14:paraId="1B09178F" w14:textId="77777777" w:rsidR="008057A9" w:rsidRDefault="008057A9">
      <w:pPr>
        <w:pStyle w:val="PCB-standaard"/>
        <w:numPr>
          <w:ilvl w:val="0"/>
          <w:numId w:val="9"/>
        </w:numPr>
      </w:pPr>
      <w:r>
        <w:t>Een samenwerkingsverband van ondernemers kan worden uitgesloten van deelneming aan de opdracht indien de gevallen bedoeld in de leden 2 t/m 5 betrekking hebben op één of meerdere van de ondernemers in het verband.</w:t>
      </w:r>
    </w:p>
    <w:p w14:paraId="46D98C62" w14:textId="2B6762C7" w:rsidR="008057A9" w:rsidRDefault="008057A9">
      <w:pPr>
        <w:pStyle w:val="PCB-standaard"/>
        <w:numPr>
          <w:ilvl w:val="0"/>
          <w:numId w:val="9"/>
        </w:numPr>
      </w:pPr>
      <w:r>
        <w:t>Indien de gevallen bedoeld in de leden 2 t/m 5 betrekking hebben op een andere natuurlijke of rechtspersoon op wiens draagkracht en/of technische bekwaamheid de inschrijver zich in deze aanbestedingsprocedure heeft beroepen, kan de inschrijver worden uitgesloten van deelneming aan de opdracht.</w:t>
      </w:r>
    </w:p>
    <w:p w14:paraId="22EB77BA" w14:textId="77777777" w:rsidR="008057A9" w:rsidRDefault="008057A9">
      <w:pPr>
        <w:pStyle w:val="PCB-standaard"/>
        <w:numPr>
          <w:ilvl w:val="0"/>
          <w:numId w:val="9"/>
        </w:numPr>
      </w:pPr>
      <w:r>
        <w:t>De Aanbestedende dienst stelt de inschrijver in de gelegenheid om, ten genoegen van de Aanbestedende dienst, het in de leden 2 t/m 5 bedoelde vermoeden te weerleggen en aan te tonen dat de eerlijke mededinging niet wordt geschaad door de (eerdere) betrokkenheid van de inschrijver of bij hem werkzame personen of door hem in te schakelen zelfstandige hulppersonen (onderaannemers) of adviseurs, dan wel de in lid 5 bedoelde andere ondernemingen.</w:t>
      </w:r>
    </w:p>
    <w:p w14:paraId="3E5CD22B" w14:textId="77777777" w:rsidR="008057A9" w:rsidRDefault="008057A9" w:rsidP="008057A9">
      <w:pPr>
        <w:ind w:left="709"/>
      </w:pPr>
    </w:p>
    <w:p w14:paraId="09F78CEC" w14:textId="51EF075D" w:rsidR="008057A9" w:rsidRDefault="008057A9" w:rsidP="008057A9">
      <w:pPr>
        <w:pStyle w:val="PCB-Kop2"/>
      </w:pPr>
      <w:bookmarkStart w:id="30" w:name="_Toc121738670"/>
      <w:r>
        <w:t>BIBOB</w:t>
      </w:r>
      <w:bookmarkEnd w:id="30"/>
    </w:p>
    <w:p w14:paraId="350D9FDE" w14:textId="59FA4C15" w:rsidR="008057A9" w:rsidRDefault="008057A9" w:rsidP="008057A9">
      <w:pPr>
        <w:pStyle w:val="PCB-Kop3"/>
      </w:pPr>
      <w:bookmarkStart w:id="31" w:name="_Toc121738671"/>
      <w:r>
        <w:t>Onderzoek</w:t>
      </w:r>
      <w:bookmarkEnd w:id="31"/>
    </w:p>
    <w:p w14:paraId="264499CE" w14:textId="77777777" w:rsidR="008057A9" w:rsidRDefault="008057A9" w:rsidP="0028559E">
      <w:pPr>
        <w:pStyle w:val="PCB-standaard"/>
      </w:pPr>
      <w:r>
        <w:t xml:space="preserve">Aanbestedende dienst onderzoekt - mede op basis van de door ondernemers aangeleverde gegevens – of er indicaties zijn dat op een ondernemer één of meer van de in artikel 2.86 Aanbestedingswet 2012 (artikel 2.13.2 ARW 2016) bedoelde uitsluitingsgronden, dan wel één of meer van de op deze aanbesteding van toepassing verklaarde uitsluitingsgronden als bedoeld in artikel 2.87 Aanbestedingswet 2012 (artikel 2.13.7 ARW 2016) van toepassing zijn. </w:t>
      </w:r>
    </w:p>
    <w:p w14:paraId="4D04B038" w14:textId="77777777" w:rsidR="008057A9" w:rsidRDefault="008057A9" w:rsidP="0028559E">
      <w:pPr>
        <w:pStyle w:val="PCB-standaard"/>
      </w:pPr>
      <w:r>
        <w:t xml:space="preserve">Als dergelijke indicaties aanwezig zijn, dan kan door de Aanbestedende dienst advies worden gevraagd aan het Bureau BIBOB (zie artikel 9 van de Wet Bevordering integriteitsbeoordelingen door het openbaar bestuur (Wet </w:t>
      </w:r>
      <w:proofErr w:type="spellStart"/>
      <w:r>
        <w:t>Bibob</w:t>
      </w:r>
      <w:proofErr w:type="spellEnd"/>
      <w:r>
        <w:t xml:space="preserve">)). De ondernemer over wie advies is gevraagd, wordt door de Aanbestedende dienst over de inhoud van dat advies geïnformeerd als het advies ertoe kan leiden dat ondernemer wordt uitgesloten van (verdere) deelname aan de aanbesteding, de overheidsopdracht niet aan de </w:t>
      </w:r>
      <w:r>
        <w:lastRenderedPageBreak/>
        <w:t>ondernemer gegund wordt, de overeenkomst met de ondernemer wordt ontbonden of de toestemming aan het inzetten van een onderaannemer wordt geweigerd.</w:t>
      </w:r>
    </w:p>
    <w:p w14:paraId="47E94197" w14:textId="77777777" w:rsidR="008057A9" w:rsidRDefault="008057A9" w:rsidP="008057A9">
      <w:pPr>
        <w:ind w:left="709"/>
      </w:pPr>
    </w:p>
    <w:p w14:paraId="5A861140" w14:textId="72459E8A" w:rsidR="008057A9" w:rsidRDefault="008057A9" w:rsidP="008057A9">
      <w:pPr>
        <w:pStyle w:val="PCB-Kop3"/>
      </w:pPr>
      <w:bookmarkStart w:id="32" w:name="_Toc121738672"/>
      <w:r>
        <w:t>Integriteitstoets</w:t>
      </w:r>
      <w:bookmarkEnd w:id="32"/>
    </w:p>
    <w:p w14:paraId="04C1FF0A" w14:textId="77777777" w:rsidR="008057A9" w:rsidRDefault="008057A9" w:rsidP="0028559E">
      <w:pPr>
        <w:pStyle w:val="PCB-standaard"/>
      </w:pPr>
      <w:r>
        <w:t xml:space="preserve">Om te voorkomen dat de overheid door deze aanbesteding onbedoeld criminele activiteiten faciliteert, wil de provincie gebruik kunnen maken van de Wet </w:t>
      </w:r>
      <w:proofErr w:type="spellStart"/>
      <w:r>
        <w:t>Bibob</w:t>
      </w:r>
      <w:proofErr w:type="spellEnd"/>
      <w:r>
        <w:t xml:space="preserve"> en de daarin geboden mogelijkheid van advies door het Bureau </w:t>
      </w:r>
      <w:proofErr w:type="spellStart"/>
      <w:r>
        <w:t>Bibob</w:t>
      </w:r>
      <w:proofErr w:type="spellEnd"/>
      <w:r>
        <w:t>.</w:t>
      </w:r>
    </w:p>
    <w:p w14:paraId="2161D0A4" w14:textId="77777777" w:rsidR="008057A9" w:rsidRDefault="008057A9" w:rsidP="0028559E">
      <w:pPr>
        <w:pStyle w:val="PCB-standaard"/>
      </w:pPr>
      <w:r>
        <w:t xml:space="preserve">De provincie heeft op grond van de Wet en het Besluit </w:t>
      </w:r>
      <w:proofErr w:type="spellStart"/>
      <w:r>
        <w:t>Bibob</w:t>
      </w:r>
      <w:proofErr w:type="spellEnd"/>
      <w:r>
        <w:t xml:space="preserve"> bij een aanbesteding binnen de sectoren ICT, bouw en milieu de mogelijkheid om het Bureau </w:t>
      </w:r>
      <w:proofErr w:type="spellStart"/>
      <w:r>
        <w:t>Bibob</w:t>
      </w:r>
      <w:proofErr w:type="spellEnd"/>
      <w:r>
        <w:t xml:space="preserve"> (onderdeel van het ministerie van Veiligheid en Justitie) te verzoeken advies te geven:</w:t>
      </w:r>
    </w:p>
    <w:p w14:paraId="1F8822D8" w14:textId="77777777" w:rsidR="008057A9" w:rsidRDefault="008057A9">
      <w:pPr>
        <w:pStyle w:val="Lijstalinea"/>
        <w:numPr>
          <w:ilvl w:val="0"/>
          <w:numId w:val="10"/>
        </w:numPr>
        <w:tabs>
          <w:tab w:val="left" w:pos="709"/>
          <w:tab w:val="left" w:pos="3240"/>
        </w:tabs>
        <w:spacing w:after="0" w:line="240" w:lineRule="auto"/>
        <w:contextualSpacing w:val="0"/>
      </w:pPr>
      <w:r>
        <w:t>voordat een beslissing door de provincie wordt genomen inzake de gunning van de overheidsopdracht;</w:t>
      </w:r>
    </w:p>
    <w:p w14:paraId="44AD6B58" w14:textId="77777777" w:rsidR="008057A9" w:rsidRDefault="008057A9">
      <w:pPr>
        <w:pStyle w:val="Lijstalinea"/>
        <w:numPr>
          <w:ilvl w:val="0"/>
          <w:numId w:val="10"/>
        </w:numPr>
        <w:tabs>
          <w:tab w:val="left" w:pos="709"/>
          <w:tab w:val="left" w:pos="3240"/>
        </w:tabs>
        <w:spacing w:after="0" w:line="240" w:lineRule="auto"/>
        <w:contextualSpacing w:val="0"/>
      </w:pPr>
      <w:r>
        <w:t>voordat de provincie een beroep doet op de ontbindende voorwaarde in de overeenkomst;</w:t>
      </w:r>
    </w:p>
    <w:p w14:paraId="4BFBF59F" w14:textId="77777777" w:rsidR="008057A9" w:rsidRDefault="008057A9">
      <w:pPr>
        <w:pStyle w:val="Lijstalinea"/>
        <w:numPr>
          <w:ilvl w:val="0"/>
          <w:numId w:val="10"/>
        </w:numPr>
        <w:tabs>
          <w:tab w:val="left" w:pos="709"/>
          <w:tab w:val="left" w:pos="3240"/>
        </w:tabs>
        <w:spacing w:after="0" w:line="240" w:lineRule="auto"/>
        <w:contextualSpacing w:val="0"/>
      </w:pPr>
      <w:r>
        <w:t>ten aanzien van een onderaannemer met het oog op diens acceptatie als zodanig.</w:t>
      </w:r>
    </w:p>
    <w:p w14:paraId="1C0AA8C2" w14:textId="77777777" w:rsidR="008057A9" w:rsidRDefault="008057A9" w:rsidP="0028559E">
      <w:pPr>
        <w:pStyle w:val="PCB-standaard"/>
      </w:pPr>
      <w:r>
        <w:br/>
        <w:t xml:space="preserve">Het advies dat het Bureau </w:t>
      </w:r>
      <w:proofErr w:type="spellStart"/>
      <w:r>
        <w:t>Bibob</w:t>
      </w:r>
      <w:proofErr w:type="spellEnd"/>
      <w:r>
        <w:t xml:space="preserve"> op basis van zijn onderzoek zal uitbrengen, geeft de provincie ondersteuning bij haar eigen inhoudelijke afweging om een overheidsopdracht al dan niet aan een ondernemer te gunnen, dan wel een overeenkomst inzake een overheidsopdracht al dan niet te ontbinden, dan wel al dan niet toestemming te verlenen voor inschakeling van een bepaalde onderaannemer. Het advies van het Bureau </w:t>
      </w:r>
      <w:proofErr w:type="spellStart"/>
      <w:r>
        <w:t>Bibob</w:t>
      </w:r>
      <w:proofErr w:type="spellEnd"/>
      <w:r>
        <w:t xml:space="preserve"> kan dus aanleiding zijn voor de provincie om een ondernemer uit te sluiten van (verdere) deelname aan de aanbesteding.</w:t>
      </w:r>
    </w:p>
    <w:p w14:paraId="5FF8E5B4" w14:textId="77777777" w:rsidR="008057A9" w:rsidRDefault="008057A9" w:rsidP="0028559E">
      <w:pPr>
        <w:pStyle w:val="PCB-standaard"/>
      </w:pPr>
      <w:r>
        <w:t xml:space="preserve">Daarnaast kan het advies van het Bureau </w:t>
      </w:r>
      <w:proofErr w:type="spellStart"/>
      <w:r>
        <w:t>Bibob</w:t>
      </w:r>
      <w:proofErr w:type="spellEnd"/>
      <w:r>
        <w:t xml:space="preserve"> aanleiding zijn voor de provincie om voorwaarden voor te schrijven voor de gunning en/of tijdens de uitvoering van de overheidsopdracht. Indien blijkt dat de ondernemer zich niet houdt aan de voorwaarden, zal de provincie in voorkomend geval (alsnog) een beroep kunnen doen op de ontbindende voorwaarde in de overeenkomst, dan wel aanvullende voorwaarden stellen. Alle daaruit voortvloeiende kosten komen ten laste van de ondernemer.</w:t>
      </w:r>
    </w:p>
    <w:p w14:paraId="6A911250" w14:textId="77777777" w:rsidR="008057A9" w:rsidRDefault="008057A9" w:rsidP="008057A9">
      <w:pPr>
        <w:ind w:left="709"/>
      </w:pPr>
    </w:p>
    <w:p w14:paraId="5A7884CA" w14:textId="4F358E89" w:rsidR="008057A9" w:rsidRDefault="008057A9" w:rsidP="008057A9">
      <w:pPr>
        <w:pStyle w:val="PCB-Kop1"/>
      </w:pPr>
      <w:bookmarkStart w:id="33" w:name="_Toc121738673"/>
      <w:r w:rsidRPr="008057A9">
        <w:lastRenderedPageBreak/>
        <w:t>PROCEDURESTAPPEN</w:t>
      </w:r>
      <w:bookmarkEnd w:id="33"/>
    </w:p>
    <w:p w14:paraId="62FC4EDF" w14:textId="77777777" w:rsidR="008057A9" w:rsidRDefault="008057A9" w:rsidP="0028559E">
      <w:pPr>
        <w:pStyle w:val="PCB-standaard"/>
      </w:pPr>
      <w:r>
        <w:t>De Aanbestedende dienst hanteert de volgende procedurestappen:</w:t>
      </w:r>
    </w:p>
    <w:p w14:paraId="0AEB560A" w14:textId="77777777" w:rsidR="008057A9" w:rsidRDefault="008057A9">
      <w:pPr>
        <w:pStyle w:val="Plattetekst"/>
        <w:numPr>
          <w:ilvl w:val="0"/>
          <w:numId w:val="16"/>
        </w:numPr>
      </w:pPr>
      <w:r>
        <w:t>Aankondiging (paragraaf 4.1)</w:t>
      </w:r>
    </w:p>
    <w:p w14:paraId="01507F0D" w14:textId="77777777" w:rsidR="008057A9" w:rsidRDefault="008057A9">
      <w:pPr>
        <w:pStyle w:val="Plattetekst"/>
        <w:numPr>
          <w:ilvl w:val="0"/>
          <w:numId w:val="16"/>
        </w:numPr>
      </w:pPr>
      <w:r>
        <w:t>Inlichtingen (paragraaf 4.2)</w:t>
      </w:r>
    </w:p>
    <w:p w14:paraId="0826B8CB" w14:textId="77777777" w:rsidR="008057A9" w:rsidRDefault="008057A9">
      <w:pPr>
        <w:pStyle w:val="Plattetekst"/>
        <w:numPr>
          <w:ilvl w:val="0"/>
          <w:numId w:val="16"/>
        </w:numPr>
      </w:pPr>
      <w:r>
        <w:t>Inschrijving (paragraaf 4.3)</w:t>
      </w:r>
    </w:p>
    <w:p w14:paraId="508BF786" w14:textId="77777777" w:rsidR="008057A9" w:rsidRDefault="008057A9">
      <w:pPr>
        <w:pStyle w:val="Plattetekst"/>
        <w:numPr>
          <w:ilvl w:val="0"/>
          <w:numId w:val="16"/>
        </w:numPr>
      </w:pPr>
      <w:r>
        <w:t>Beoordeling Inschrijvingen (paragraaf 4.4)</w:t>
      </w:r>
    </w:p>
    <w:p w14:paraId="24A3A25D" w14:textId="77777777" w:rsidR="008057A9" w:rsidRDefault="008057A9">
      <w:pPr>
        <w:pStyle w:val="Plattetekst"/>
        <w:numPr>
          <w:ilvl w:val="0"/>
          <w:numId w:val="16"/>
        </w:numPr>
      </w:pPr>
      <w:r>
        <w:t>Gunning en contractering (paragraaf 4.5)</w:t>
      </w:r>
    </w:p>
    <w:p w14:paraId="3498A14D" w14:textId="77777777" w:rsidR="008057A9" w:rsidRDefault="008057A9" w:rsidP="008057A9">
      <w:pPr>
        <w:ind w:left="709"/>
      </w:pPr>
    </w:p>
    <w:p w14:paraId="5E70E6CE" w14:textId="1F698321" w:rsidR="008057A9" w:rsidRDefault="008057A9" w:rsidP="008057A9">
      <w:pPr>
        <w:pStyle w:val="PCB-Kop2"/>
      </w:pPr>
      <w:bookmarkStart w:id="34" w:name="_Toc121738674"/>
      <w:r>
        <w:t>Aankondiging van de opdracht</w:t>
      </w:r>
      <w:bookmarkEnd w:id="34"/>
    </w:p>
    <w:p w14:paraId="714D2FE2" w14:textId="2BDDB0E4" w:rsidR="008057A9" w:rsidRDefault="00CB397B" w:rsidP="00BA3085">
      <w:pPr>
        <w:pStyle w:val="PCB-standaard"/>
      </w:pPr>
      <w:r w:rsidRPr="00CB397B">
        <w:t xml:space="preserve">De aankondiging </w:t>
      </w:r>
      <w:r w:rsidRPr="00BC623F">
        <w:rPr>
          <w:color w:val="000000" w:themeColor="text1"/>
        </w:rPr>
        <w:t xml:space="preserve">is op </w:t>
      </w:r>
      <w:r w:rsidR="00EF5B3F">
        <w:rPr>
          <w:color w:val="000000" w:themeColor="text1"/>
        </w:rPr>
        <w:t>14</w:t>
      </w:r>
      <w:r w:rsidR="006A2130" w:rsidRPr="00B81C33">
        <w:rPr>
          <w:color w:val="000000" w:themeColor="text1"/>
        </w:rPr>
        <w:t xml:space="preserve"> december </w:t>
      </w:r>
      <w:r w:rsidR="00DE6A47" w:rsidRPr="00B81C33">
        <w:rPr>
          <w:color w:val="000000" w:themeColor="text1"/>
        </w:rPr>
        <w:t>2022</w:t>
      </w:r>
      <w:r w:rsidRPr="00BC623F">
        <w:rPr>
          <w:color w:val="000000" w:themeColor="text1"/>
        </w:rPr>
        <w:t xml:space="preserve"> </w:t>
      </w:r>
      <w:r w:rsidRPr="00CB397B">
        <w:t xml:space="preserve">gepubliceerd op de elektronische database van </w:t>
      </w:r>
      <w:proofErr w:type="spellStart"/>
      <w:r w:rsidRPr="00CB397B">
        <w:t>TenderNed</w:t>
      </w:r>
      <w:proofErr w:type="spellEnd"/>
      <w:r w:rsidRPr="00CB397B">
        <w:t xml:space="preserve"> “Marktplein voor aanbestedingen” (www.tenderned.nl., conform art. 2.4 ARW 2016).</w:t>
      </w:r>
      <w:r w:rsidR="008057A9">
        <w:br/>
      </w:r>
    </w:p>
    <w:p w14:paraId="3932D608" w14:textId="2DD85AE3" w:rsidR="008057A9" w:rsidRDefault="008057A9" w:rsidP="008057A9">
      <w:pPr>
        <w:pStyle w:val="PCB-Kop2"/>
      </w:pPr>
      <w:bookmarkStart w:id="35" w:name="_Toc121738675"/>
      <w:r>
        <w:t>Inlichtingen</w:t>
      </w:r>
      <w:bookmarkEnd w:id="35"/>
    </w:p>
    <w:p w14:paraId="5043254B" w14:textId="764843A7" w:rsidR="00CB397B" w:rsidRDefault="00CB397B" w:rsidP="008057A9">
      <w:pPr>
        <w:pStyle w:val="PCB-Kop3"/>
      </w:pPr>
      <w:bookmarkStart w:id="36" w:name="_Toc121738676"/>
      <w:r>
        <w:t>Algemene inlichtingen</w:t>
      </w:r>
      <w:bookmarkEnd w:id="36"/>
    </w:p>
    <w:p w14:paraId="60405E2A" w14:textId="3EC1CF32" w:rsidR="00CB397B" w:rsidRDefault="00CB397B" w:rsidP="00CB397B">
      <w:pPr>
        <w:pStyle w:val="paragraph"/>
        <w:spacing w:before="240" w:beforeAutospacing="0" w:after="0" w:afterAutospacing="0"/>
        <w:textAlignment w:val="baseline"/>
        <w:rPr>
          <w:rFonts w:ascii="Segoe UI" w:hAnsi="Segoe UI" w:cs="Segoe UI"/>
          <w:sz w:val="18"/>
          <w:szCs w:val="18"/>
        </w:rPr>
      </w:pPr>
      <w:r>
        <w:rPr>
          <w:rStyle w:val="normaltextrun"/>
          <w:rFonts w:ascii="Verdana" w:hAnsi="Verdana" w:cs="Segoe UI"/>
          <w:sz w:val="20"/>
          <w:szCs w:val="20"/>
        </w:rPr>
        <w:t>Alle binnengekomen vragen met de bijbehorende antwoorden, alsmede aanvullingen of wijzigingen vanuit de Aanbestedende dienst worden geanonimiseerd op schrift gesteld in een nota van inlichtingen inschrijvingsfase. De Aanbestedende dienst kan in deze nota van inlichtingen ook uit eigener beweging nieuwe of nadere informatie opnemen. Deze nota van inlichtingen inschrijvingsfase maakt conform art. 2.22.7 ARW 2016 onlosmakelijk onderdeel uit van deze aanbestedingsprocedure en de daaruit voortvloeiende overeenkomst.</w:t>
      </w:r>
      <w:r>
        <w:rPr>
          <w:rStyle w:val="eop"/>
          <w:rFonts w:ascii="Verdana" w:hAnsi="Verdana" w:cs="Segoe UI"/>
          <w:sz w:val="20"/>
          <w:szCs w:val="20"/>
        </w:rPr>
        <w:t> </w:t>
      </w:r>
    </w:p>
    <w:p w14:paraId="0C479082" w14:textId="1413A239" w:rsidR="008057A9" w:rsidRDefault="008057A9" w:rsidP="008057A9">
      <w:pPr>
        <w:pStyle w:val="PCB-Kop3"/>
      </w:pPr>
      <w:bookmarkStart w:id="37" w:name="_Toc121738677"/>
      <w:r>
        <w:t>Individuele inlichtingen</w:t>
      </w:r>
      <w:bookmarkEnd w:id="37"/>
    </w:p>
    <w:p w14:paraId="5DFA8116" w14:textId="77777777" w:rsidR="006C37BE" w:rsidRPr="004812B0" w:rsidRDefault="006C37BE" w:rsidP="006C37BE">
      <w:pPr>
        <w:pStyle w:val="PCB-standaard"/>
        <w:rPr>
          <w:i/>
          <w:iCs/>
        </w:rPr>
      </w:pPr>
      <w:r w:rsidRPr="004812B0">
        <w:rPr>
          <w:i/>
          <w:iCs/>
        </w:rPr>
        <w:t>Nadere inlichtingen in geval van een gerechtvaardigd economisch belang.</w:t>
      </w:r>
    </w:p>
    <w:p w14:paraId="6E37012E" w14:textId="77777777" w:rsidR="006C37BE" w:rsidRPr="004812B0" w:rsidRDefault="006C37BE" w:rsidP="006C37BE">
      <w:pPr>
        <w:pStyle w:val="PCB-standaard"/>
        <w:rPr>
          <w:i/>
          <w:iCs/>
        </w:rPr>
      </w:pPr>
      <w:r w:rsidRPr="004812B0">
        <w:rPr>
          <w:i/>
          <w:iCs/>
        </w:rPr>
        <w:t>(Initiatief ondernemer)</w:t>
      </w:r>
    </w:p>
    <w:p w14:paraId="312BB6BC" w14:textId="43348AD1" w:rsidR="008057A9" w:rsidRDefault="008057A9" w:rsidP="004812B0">
      <w:pPr>
        <w:pStyle w:val="PCB-standaard"/>
      </w:pPr>
      <w:r>
        <w:t>Naast de algemene inlichtingenronde kan de ondernemer de Aanbestedende dienst gemotiveerd verzoeken om nadere inlichtingen in geval van een gerechtvaardigd economisch belang die niet worden opgenomen in de nota van inlichtingen inschrijvingsfase op grond van artikel 2.23 van het ARW 2016.</w:t>
      </w:r>
    </w:p>
    <w:p w14:paraId="0BFBB740" w14:textId="21386DDD" w:rsidR="00110C60" w:rsidRDefault="008057A9" w:rsidP="004812B0">
      <w:pPr>
        <w:pStyle w:val="PCB-standaard"/>
      </w:pPr>
      <w:r>
        <w:t xml:space="preserve">Een dergelijk verzoek om nadere inlichtingen dient </w:t>
      </w:r>
      <w:proofErr w:type="spellStart"/>
      <w:r>
        <w:t>vóór</w:t>
      </w:r>
      <w:proofErr w:type="spellEnd"/>
      <w:r>
        <w:t xml:space="preserve"> </w:t>
      </w:r>
      <w:r w:rsidR="00110C60">
        <w:t xml:space="preserve">de datum </w:t>
      </w:r>
      <w:r w:rsidR="00B00A48">
        <w:t xml:space="preserve">van het stellen van schriftelijke vragen, </w:t>
      </w:r>
      <w:r w:rsidR="00110C60">
        <w:t>als vermeld in paragraaf 3.3</w:t>
      </w:r>
      <w:r w:rsidR="00B00A48">
        <w:t>,</w:t>
      </w:r>
      <w:r w:rsidR="00110C60">
        <w:t xml:space="preserve"> </w:t>
      </w:r>
      <w:r>
        <w:t xml:space="preserve">te zijn ingediend </w:t>
      </w:r>
      <w:r w:rsidR="00110C60">
        <w:t>via Tenderned</w:t>
      </w:r>
      <w:r>
        <w:t xml:space="preserve">. </w:t>
      </w:r>
    </w:p>
    <w:p w14:paraId="53B57C51" w14:textId="33AE1F6C" w:rsidR="008057A9" w:rsidRDefault="008057A9" w:rsidP="004812B0">
      <w:pPr>
        <w:pStyle w:val="PCB-standaard"/>
      </w:pPr>
      <w:r>
        <w:t xml:space="preserve">De schriftelijke vragen in het kader van individuele inlichtingen, die algemeen worden beschouwd zullen ook met antwoord worden geanonimiseerd en uitgewerkt in de (algemene) </w:t>
      </w:r>
      <w:r w:rsidR="00934520">
        <w:t>N</w:t>
      </w:r>
      <w:r>
        <w:t>ota</w:t>
      </w:r>
      <w:r w:rsidR="00934520">
        <w:t>(‘s)</w:t>
      </w:r>
      <w:r>
        <w:t xml:space="preserve"> van inlichtingen inschrijvingsfase </w:t>
      </w:r>
      <w:r w:rsidR="00934520">
        <w:t xml:space="preserve">volgens de planning uit </w:t>
      </w:r>
      <w:r>
        <w:t>paragraaf 3.3.</w:t>
      </w:r>
    </w:p>
    <w:p w14:paraId="746F0D9C" w14:textId="79844D79" w:rsidR="008057A9" w:rsidRDefault="008057A9" w:rsidP="004812B0">
      <w:pPr>
        <w:pStyle w:val="PCB-standaard"/>
      </w:pPr>
      <w:r>
        <w:t xml:space="preserve">Deze </w:t>
      </w:r>
      <w:r w:rsidR="00934520">
        <w:t>N</w:t>
      </w:r>
      <w:r>
        <w:t>ota</w:t>
      </w:r>
      <w:r w:rsidR="00934520">
        <w:t>(‘s)</w:t>
      </w:r>
      <w:r>
        <w:t xml:space="preserve"> van inlichtingen inschrijvingsfase wordt ter beschikking gesteld via de in paragraaf 4.1 genoemde website. </w:t>
      </w:r>
    </w:p>
    <w:p w14:paraId="748A04EC" w14:textId="28C8441D" w:rsidR="008057A9" w:rsidRDefault="008057A9" w:rsidP="008057A9">
      <w:pPr>
        <w:pStyle w:val="PCB-Kop2"/>
      </w:pPr>
      <w:bookmarkStart w:id="38" w:name="_Toc121738678"/>
      <w:r>
        <w:lastRenderedPageBreak/>
        <w:t>Inschrijvingen</w:t>
      </w:r>
      <w:bookmarkEnd w:id="38"/>
    </w:p>
    <w:p w14:paraId="06A606C5" w14:textId="092638E7" w:rsidR="008057A9" w:rsidRDefault="008057A9" w:rsidP="008057A9">
      <w:pPr>
        <w:pStyle w:val="PCB-Kop3"/>
      </w:pPr>
      <w:bookmarkStart w:id="39" w:name="_Toc121738679"/>
      <w:r>
        <w:t>Inschrijvingsvereisten</w:t>
      </w:r>
      <w:bookmarkEnd w:id="39"/>
    </w:p>
    <w:p w14:paraId="01C96C80" w14:textId="77777777" w:rsidR="008057A9" w:rsidRDefault="008057A9">
      <w:pPr>
        <w:pStyle w:val="PCB-standaard"/>
        <w:numPr>
          <w:ilvl w:val="0"/>
          <w:numId w:val="11"/>
        </w:numPr>
      </w:pPr>
      <w:r>
        <w:t xml:space="preserve">De bij de inschrijving te verstrekken documenten dienen te zijn gesteld in de Nederlandse taal. </w:t>
      </w:r>
      <w:r>
        <w:br/>
      </w:r>
    </w:p>
    <w:p w14:paraId="5C0A9FD4" w14:textId="77777777" w:rsidR="003C726F" w:rsidRDefault="008057A9">
      <w:pPr>
        <w:pStyle w:val="PCB-standaard"/>
        <w:numPr>
          <w:ilvl w:val="0"/>
          <w:numId w:val="11"/>
        </w:numPr>
      </w:pPr>
      <w:r>
        <w:t>Alle bij de inschrijving te verstrekken documenten dienen te zijn ondertekend door een daartoe bevoegde vertegenwoordiger van de inschrijver, zoals blijkt uit het uittreksel van Kamer van Koophandel.</w:t>
      </w:r>
    </w:p>
    <w:p w14:paraId="275423D2" w14:textId="3818522F" w:rsidR="008057A9" w:rsidRDefault="0023308D">
      <w:pPr>
        <w:pStyle w:val="PCB-standaard"/>
        <w:numPr>
          <w:ilvl w:val="0"/>
          <w:numId w:val="11"/>
        </w:numPr>
      </w:pPr>
      <w:r w:rsidRPr="2F2AE0AA">
        <w:rPr>
          <w:rStyle w:val="normaltextrun"/>
          <w:color w:val="000000" w:themeColor="text1"/>
        </w:rPr>
        <w:t>De inschrijving dient te geschieden op het bij deze Inschrijvingsleidraad gevoegde Prijzenblad (Bijlage 1</w:t>
      </w:r>
      <w:r w:rsidR="00163F7A">
        <w:rPr>
          <w:rStyle w:val="normaltextrun"/>
          <w:color w:val="000000" w:themeColor="text1"/>
        </w:rPr>
        <w:t>1</w:t>
      </w:r>
      <w:r w:rsidR="00DA11CD">
        <w:rPr>
          <w:rStyle w:val="normaltextrun"/>
          <w:color w:val="000000" w:themeColor="text1"/>
        </w:rPr>
        <w:t>).</w:t>
      </w:r>
      <w:r w:rsidR="008057A9">
        <w:br/>
      </w:r>
    </w:p>
    <w:p w14:paraId="29FC02A4" w14:textId="1FBDB8A9" w:rsidR="008057A9" w:rsidRPr="00F51AEE" w:rsidRDefault="008057A9">
      <w:pPr>
        <w:pStyle w:val="PCB-standaard"/>
        <w:numPr>
          <w:ilvl w:val="0"/>
          <w:numId w:val="11"/>
        </w:numPr>
      </w:pPr>
      <w:r w:rsidRPr="00F51AEE">
        <w:t xml:space="preserve">De inschrijver dient bij zijn inschrijving de volgende volledig ingevulde, gedateerde en ondertekende eigen verklaringen te voegen: </w:t>
      </w:r>
    </w:p>
    <w:p w14:paraId="43FE0999" w14:textId="0AD754C8" w:rsidR="008057A9" w:rsidRDefault="008057A9">
      <w:pPr>
        <w:pStyle w:val="PCB-standaard"/>
        <w:numPr>
          <w:ilvl w:val="1"/>
          <w:numId w:val="11"/>
        </w:numPr>
      </w:pPr>
      <w:r w:rsidRPr="00F51AEE">
        <w:t>een “Uniform Europees Aanbestedingsdocument”, zoals door de Aanbestedende dienst bij de aanbestedingsstukken gevoegd</w:t>
      </w:r>
      <w:r w:rsidR="00934520" w:rsidRPr="00F51AEE">
        <w:t xml:space="preserve"> (Bijlage 2</w:t>
      </w:r>
      <w:r w:rsidR="00934520">
        <w:t>)</w:t>
      </w:r>
      <w:r>
        <w:t>.</w:t>
      </w:r>
    </w:p>
    <w:p w14:paraId="03C2F905" w14:textId="77777777" w:rsidR="008057A9" w:rsidRDefault="008057A9">
      <w:pPr>
        <w:pStyle w:val="PCB-standaard"/>
        <w:numPr>
          <w:ilvl w:val="1"/>
          <w:numId w:val="11"/>
        </w:numPr>
      </w:pPr>
      <w:r>
        <w:t>aanvullende eigen verklaringen in geval van samenwerkingsverband of beroep op derden, als bedoeld in paragraaf 3.5.3 lid 3 van deze Inschrijvingsleidraad. Deze eigen verklaringen gelden als een eigen verklaring van de inschrijver bedoeld in artikel 2.21 van het ARW 2016. Indien inschrijving geschiedt door een samenwerkingsverband van ondernemers, al dan niet als vennootschap onder firma, dienen beide eigen verklaringen door iedere ondernemer afzonderlijk opgesteld, gedateerd en ondertekend, te worden bijgevoegd.</w:t>
      </w:r>
      <w:r>
        <w:br/>
      </w:r>
    </w:p>
    <w:p w14:paraId="69D7DE66" w14:textId="77777777" w:rsidR="008057A9" w:rsidRPr="004812B0" w:rsidRDefault="008057A9">
      <w:pPr>
        <w:pStyle w:val="PCB-standaard"/>
        <w:numPr>
          <w:ilvl w:val="0"/>
          <w:numId w:val="11"/>
        </w:numPr>
      </w:pPr>
      <w:r w:rsidRPr="004812B0">
        <w:t>De inschrijving is ongeldig indien in de eigen verklaringen of in de (daarbij behorende) bewijsmiddelen een gebrek wordt geconstateerd en dit gebrek met toepassing van artikel 2.21.6 van het ARW 2016, niet wordt hersteld.</w:t>
      </w:r>
      <w:r w:rsidRPr="004812B0">
        <w:br/>
      </w:r>
    </w:p>
    <w:p w14:paraId="197BE7FE" w14:textId="0C3669B7" w:rsidR="008057A9" w:rsidRPr="004812B0" w:rsidRDefault="008057A9">
      <w:pPr>
        <w:pStyle w:val="PCB-standaard"/>
        <w:numPr>
          <w:ilvl w:val="0"/>
          <w:numId w:val="11"/>
        </w:numPr>
      </w:pPr>
      <w:r w:rsidRPr="004812B0">
        <w:t>De inschrijver dient bij zijn inschrijvin</w:t>
      </w:r>
      <w:r w:rsidRPr="00F51AEE">
        <w:t>g een verklaring te voegen als genoemd in artikel 2.32.3 van het ARW 2016 (model K</w:t>
      </w:r>
      <w:r w:rsidR="00934520" w:rsidRPr="00F51AEE">
        <w:t>, Bijlage 3).</w:t>
      </w:r>
      <w:r w:rsidRPr="004812B0">
        <w:br/>
        <w:t xml:space="preserve">Met nadruk wordt gewezen op de rechtsgeldige ondertekening door een bestuurder van de onderneming. In het geval de inschrijver een samenwerkingsverband van ondernemers is, verstrekt de inschrijver een dergelijke verklaring van een bestuurder van iedere onderneming. </w:t>
      </w:r>
    </w:p>
    <w:p w14:paraId="5B57024C" w14:textId="1A61A2CD" w:rsidR="008057A9" w:rsidRDefault="008057A9" w:rsidP="008057A9">
      <w:pPr>
        <w:pStyle w:val="PCB-Kop3"/>
      </w:pPr>
      <w:bookmarkStart w:id="40" w:name="_Toc121738680"/>
      <w:r>
        <w:t>Wijze van indiening inschrijvingen</w:t>
      </w:r>
      <w:bookmarkEnd w:id="40"/>
    </w:p>
    <w:p w14:paraId="021496CB" w14:textId="53E7FE2F" w:rsidR="008057A9" w:rsidRDefault="008057A9" w:rsidP="004812B0">
      <w:pPr>
        <w:pStyle w:val="PCB-standaard"/>
      </w:pPr>
      <w:r>
        <w:t>De inschrijv</w:t>
      </w:r>
      <w:r w:rsidR="00B00A48">
        <w:t>ing</w:t>
      </w:r>
      <w:r>
        <w:t xml:space="preserve"> dient uiterlijk op het moment zoals vermeld in de planning (zie par. 3.</w:t>
      </w:r>
      <w:r w:rsidR="00934520">
        <w:t>3</w:t>
      </w:r>
      <w:r>
        <w:t xml:space="preserve"> Planning) genoemde datum en tijdstip ingediend te zijn. De inschrijving dient elektronisch plaats te vinden via het aanbestedingsplatform. Een handleiding of ondersteuning bij het elektronisch inschrijven is beschikbaar via het aanbestedingsplatform. In aanvulling op artikel 2.20.8 van het ARW 2016 kan de ondernemer zich, in geval van storing van het aanbestedingsplatform, hierop alleen beroepen indien de ondernemer de storing direct na de constatering per e-mail meldt bij de Aanbestedende dienst.</w:t>
      </w:r>
    </w:p>
    <w:p w14:paraId="72867551" w14:textId="254F0891" w:rsidR="00E70A07" w:rsidRPr="00DE62E8" w:rsidRDefault="00E70A07" w:rsidP="0013109C">
      <w:pPr>
        <w:pStyle w:val="PCB-standaard"/>
        <w:rPr>
          <w:iCs/>
        </w:rPr>
      </w:pPr>
      <w:r w:rsidRPr="00DE62E8">
        <w:rPr>
          <w:iCs/>
        </w:rPr>
        <w:lastRenderedPageBreak/>
        <w:t xml:space="preserve">De volgende </w:t>
      </w:r>
      <w:r w:rsidR="00DE62E8">
        <w:rPr>
          <w:iCs/>
        </w:rPr>
        <w:t xml:space="preserve">algemene </w:t>
      </w:r>
      <w:r w:rsidRPr="00DE62E8">
        <w:rPr>
          <w:iCs/>
        </w:rPr>
        <w:t>eisen worden gesteld:</w:t>
      </w:r>
    </w:p>
    <w:p w14:paraId="1DC036B7" w14:textId="376B0CC7" w:rsidR="008057A9" w:rsidRPr="008A555D" w:rsidRDefault="00E712B8">
      <w:pPr>
        <w:pStyle w:val="PCB-standaard"/>
        <w:numPr>
          <w:ilvl w:val="0"/>
          <w:numId w:val="17"/>
        </w:numPr>
        <w:rPr>
          <w:i/>
        </w:rPr>
      </w:pPr>
      <w:r w:rsidRPr="00DE62E8">
        <w:rPr>
          <w:iCs/>
        </w:rPr>
        <w:t>De gevraagde stukken dienen digitaal, in pdf-formaat, te worden ingediend.</w:t>
      </w:r>
      <w:r w:rsidR="0013109C" w:rsidRPr="00DE62E8">
        <w:rPr>
          <w:iCs/>
        </w:rPr>
        <w:t xml:space="preserve"> </w:t>
      </w:r>
    </w:p>
    <w:p w14:paraId="4F953FEB" w14:textId="5A83A00D" w:rsidR="008A555D" w:rsidRDefault="008A555D">
      <w:pPr>
        <w:pStyle w:val="Lijstalinea"/>
        <w:numPr>
          <w:ilvl w:val="0"/>
          <w:numId w:val="17"/>
        </w:numPr>
        <w:spacing w:line="264" w:lineRule="exact"/>
        <w:ind w:right="-30"/>
      </w:pPr>
      <w:r>
        <w:t xml:space="preserve">De te ondertekenen stukken dienen </w:t>
      </w:r>
      <w:r w:rsidRPr="00002BAC">
        <w:t>volledig ingevuld en ondertekend</w:t>
      </w:r>
      <w:r>
        <w:t xml:space="preserve"> te zijn</w:t>
      </w:r>
      <w:r w:rsidR="00DA4A66">
        <w:t xml:space="preserve"> door de</w:t>
      </w:r>
      <w:r>
        <w:t xml:space="preserve"> </w:t>
      </w:r>
      <w:r w:rsidR="00DA4A66" w:rsidRPr="00DA4A66">
        <w:t>rechtsgeldige vertegenwoordiger van de inschrijver</w:t>
      </w:r>
      <w:r w:rsidRPr="00002BAC">
        <w:t>.</w:t>
      </w:r>
    </w:p>
    <w:p w14:paraId="1D5A8989" w14:textId="349560E0" w:rsidR="00E70A07" w:rsidRDefault="00E70A07" w:rsidP="00DE62E8">
      <w:pPr>
        <w:spacing w:line="264" w:lineRule="exact"/>
        <w:ind w:right="-30"/>
      </w:pPr>
      <w:r w:rsidRPr="00536E1A">
        <w:t>Bij inschrijving dienen de volgende stukken te worden aangeleverd</w:t>
      </w:r>
      <w:r w:rsidR="00DE62E8">
        <w:t xml:space="preserve">, </w:t>
      </w:r>
      <w:r w:rsidR="00DE62E8" w:rsidRPr="00DE62E8">
        <w:t xml:space="preserve">zie </w:t>
      </w:r>
      <w:r w:rsidR="00DE62E8" w:rsidRPr="00F51AEE">
        <w:t xml:space="preserve">ook Bijlage </w:t>
      </w:r>
      <w:r w:rsidR="00DA4A66" w:rsidRPr="00F51AEE">
        <w:t>1:</w:t>
      </w:r>
    </w:p>
    <w:p w14:paraId="367352C6" w14:textId="77777777" w:rsidR="00DA4A66" w:rsidRPr="00536E1A" w:rsidRDefault="00DA4A66" w:rsidP="00DA4A66">
      <w:pPr>
        <w:spacing w:line="264" w:lineRule="exact"/>
        <w:ind w:right="-30"/>
      </w:pPr>
      <w:r w:rsidRPr="00536E1A">
        <w:rPr>
          <w:b/>
        </w:rPr>
        <w:t>Kwalitatief/vormvereisten:</w:t>
      </w:r>
    </w:p>
    <w:p w14:paraId="5A888001" w14:textId="61C5EA68" w:rsidR="008A555D" w:rsidRDefault="008A555D">
      <w:pPr>
        <w:pStyle w:val="Lijstalinea"/>
        <w:numPr>
          <w:ilvl w:val="0"/>
          <w:numId w:val="18"/>
        </w:numPr>
        <w:spacing w:line="264" w:lineRule="exact"/>
        <w:ind w:right="-30"/>
      </w:pPr>
      <w:r>
        <w:t>Aanbiedingsbrief + namen deelnemers van het samenwerkingsverband en/of derden</w:t>
      </w:r>
    </w:p>
    <w:p w14:paraId="41A38167" w14:textId="5CD4D74C" w:rsidR="008A555D" w:rsidRDefault="008A555D">
      <w:pPr>
        <w:pStyle w:val="Lijstalinea"/>
        <w:numPr>
          <w:ilvl w:val="0"/>
          <w:numId w:val="18"/>
        </w:numPr>
        <w:spacing w:line="264" w:lineRule="exact"/>
        <w:ind w:right="-30"/>
      </w:pPr>
      <w:r>
        <w:t>Checklist overzicht in te dienen documenten ingevuld en ondertekend</w:t>
      </w:r>
    </w:p>
    <w:p w14:paraId="38A81A7E" w14:textId="0ED2D420" w:rsidR="008A555D" w:rsidRDefault="008A555D">
      <w:pPr>
        <w:pStyle w:val="Lijstalinea"/>
        <w:numPr>
          <w:ilvl w:val="0"/>
          <w:numId w:val="18"/>
        </w:numPr>
        <w:spacing w:line="264" w:lineRule="exact"/>
        <w:ind w:right="-30"/>
      </w:pPr>
      <w:r>
        <w:t>Eigen verklaring voor aanbestedingsprocedures aanbestedende diensten (en evt. gevraagde bewijsstukken)</w:t>
      </w:r>
    </w:p>
    <w:p w14:paraId="240D37F4" w14:textId="7F54267A" w:rsidR="008A555D" w:rsidRDefault="008A555D">
      <w:pPr>
        <w:pStyle w:val="Lijstalinea"/>
        <w:numPr>
          <w:ilvl w:val="0"/>
          <w:numId w:val="18"/>
        </w:numPr>
        <w:spacing w:line="264" w:lineRule="exact"/>
        <w:ind w:right="-30"/>
      </w:pPr>
      <w:r>
        <w:t>Verklaring bestuurder omtrent rechtmatigheid inschrijving (model K)</w:t>
      </w:r>
    </w:p>
    <w:p w14:paraId="2A285FDD" w14:textId="4C8F8682" w:rsidR="008A555D" w:rsidRDefault="008A555D">
      <w:pPr>
        <w:pStyle w:val="Lijstalinea"/>
        <w:numPr>
          <w:ilvl w:val="0"/>
          <w:numId w:val="18"/>
        </w:numPr>
        <w:spacing w:line="264" w:lineRule="exact"/>
        <w:ind w:right="-30"/>
      </w:pPr>
      <w:r>
        <w:t>Opgave referentieopdrachten (1 formulier per referentieopdracht) om te voldoen aan de geschiktheidseis(en)</w:t>
      </w:r>
    </w:p>
    <w:p w14:paraId="69F25B0D" w14:textId="711A5D3D" w:rsidR="008A555D" w:rsidRDefault="008A555D">
      <w:pPr>
        <w:pStyle w:val="Lijstalinea"/>
        <w:numPr>
          <w:ilvl w:val="0"/>
          <w:numId w:val="18"/>
        </w:numPr>
        <w:spacing w:line="264" w:lineRule="exact"/>
        <w:ind w:right="-30"/>
      </w:pPr>
      <w:r>
        <w:t>Verklaring aansprakelijkheid bij vorming van een samenwerkingsverband</w:t>
      </w:r>
    </w:p>
    <w:p w14:paraId="119C03A7" w14:textId="4670FABB" w:rsidR="008A555D" w:rsidRDefault="008A555D">
      <w:pPr>
        <w:pStyle w:val="Lijstalinea"/>
        <w:numPr>
          <w:ilvl w:val="0"/>
          <w:numId w:val="18"/>
        </w:numPr>
        <w:spacing w:line="264" w:lineRule="exact"/>
        <w:ind w:right="-30"/>
      </w:pPr>
      <w:r>
        <w:t>Verklaring beroep op bekwaamheid derden</w:t>
      </w:r>
    </w:p>
    <w:p w14:paraId="553AD30A" w14:textId="3CA99CD2" w:rsidR="00634D62" w:rsidRPr="00634D62" w:rsidRDefault="008A555D" w:rsidP="006C0F2F">
      <w:pPr>
        <w:pStyle w:val="Lijstalinea"/>
        <w:numPr>
          <w:ilvl w:val="0"/>
          <w:numId w:val="18"/>
        </w:numPr>
        <w:spacing w:line="264" w:lineRule="exact"/>
        <w:ind w:right="-30"/>
      </w:pPr>
      <w:r>
        <w:t>Plan van Aanpak</w:t>
      </w:r>
    </w:p>
    <w:p w14:paraId="541D87CE" w14:textId="1D745D27" w:rsidR="00E70A07" w:rsidRPr="008A555D" w:rsidRDefault="00E70A07" w:rsidP="008A555D">
      <w:pPr>
        <w:jc w:val="both"/>
        <w:rPr>
          <w:i/>
          <w:iCs/>
        </w:rPr>
      </w:pPr>
      <w:r w:rsidRPr="008A555D">
        <w:rPr>
          <w:i/>
          <w:iCs/>
        </w:rPr>
        <w:t>Specifieke eisen per aan te leveren stuk:</w:t>
      </w:r>
    </w:p>
    <w:p w14:paraId="575A9033" w14:textId="0FD769D9" w:rsidR="00DE62E8" w:rsidRDefault="008A555D" w:rsidP="008A555D">
      <w:pPr>
        <w:spacing w:line="264" w:lineRule="exact"/>
        <w:ind w:right="-30"/>
      </w:pPr>
      <w:r>
        <w:t>a</w:t>
      </w:r>
      <w:r w:rsidR="00E70A07" w:rsidRPr="00A06124">
        <w:t xml:space="preserve">d </w:t>
      </w:r>
      <w:r w:rsidR="00CB397B">
        <w:t>7</w:t>
      </w:r>
      <w:r w:rsidR="00E70A07" w:rsidRPr="00A06124">
        <w:t xml:space="preserve">) De vorm van </w:t>
      </w:r>
      <w:r>
        <w:t xml:space="preserve">het </w:t>
      </w:r>
      <w:r w:rsidR="00E70A07" w:rsidRPr="00A06124">
        <w:t xml:space="preserve">aan te leveren </w:t>
      </w:r>
      <w:r>
        <w:t>Plan van Aanpak</w:t>
      </w:r>
      <w:r w:rsidRPr="00A06124">
        <w:t xml:space="preserve"> </w:t>
      </w:r>
      <w:r w:rsidR="00E70A07" w:rsidRPr="00A06124">
        <w:t>dient</w:t>
      </w:r>
      <w:r w:rsidR="00E70A07">
        <w:t xml:space="preserve"> als volgt te zijn</w:t>
      </w:r>
      <w:r w:rsidR="00DE62E8">
        <w:t>:</w:t>
      </w:r>
    </w:p>
    <w:p w14:paraId="73953F46" w14:textId="77777777" w:rsidR="00CB397B" w:rsidRDefault="00CB397B" w:rsidP="00CB397B">
      <w:pPr>
        <w:pStyle w:val="paragraph"/>
        <w:spacing w:before="0" w:beforeAutospacing="0" w:after="0" w:afterAutospacing="0"/>
        <w:ind w:right="-30"/>
        <w:textAlignment w:val="baseline"/>
        <w:rPr>
          <w:rFonts w:ascii="Segoe UI" w:hAnsi="Segoe UI" w:cs="Segoe UI"/>
          <w:sz w:val="18"/>
          <w:szCs w:val="18"/>
        </w:rPr>
      </w:pPr>
      <w:r>
        <w:rPr>
          <w:rStyle w:val="normaltextrun"/>
          <w:rFonts w:ascii="Verdana" w:hAnsi="Verdana" w:cs="Segoe UI"/>
          <w:sz w:val="20"/>
          <w:szCs w:val="20"/>
        </w:rPr>
        <w:t>De Inschrijver dient een Plan van Aanpak met de volgende onderdelen in te dienen: </w:t>
      </w:r>
      <w:r>
        <w:rPr>
          <w:rStyle w:val="eop"/>
          <w:rFonts w:ascii="Verdana" w:hAnsi="Verdana" w:cs="Segoe UI"/>
          <w:sz w:val="20"/>
          <w:szCs w:val="20"/>
        </w:rPr>
        <w:t> </w:t>
      </w:r>
    </w:p>
    <w:p w14:paraId="3FA95CE3" w14:textId="77777777" w:rsidR="00CB397B" w:rsidRDefault="00CB397B">
      <w:pPr>
        <w:pStyle w:val="paragraph"/>
        <w:numPr>
          <w:ilvl w:val="0"/>
          <w:numId w:val="24"/>
        </w:numPr>
        <w:tabs>
          <w:tab w:val="clear" w:pos="720"/>
          <w:tab w:val="num" w:pos="-27"/>
        </w:tabs>
        <w:spacing w:before="0" w:beforeAutospacing="0" w:after="0" w:afterAutospacing="0"/>
        <w:ind w:left="708" w:firstLine="0"/>
        <w:textAlignment w:val="baseline"/>
        <w:rPr>
          <w:rFonts w:ascii="Verdana" w:hAnsi="Verdana" w:cs="Segoe UI"/>
          <w:sz w:val="20"/>
          <w:szCs w:val="20"/>
        </w:rPr>
      </w:pPr>
      <w:r>
        <w:rPr>
          <w:rStyle w:val="normaltextrun"/>
          <w:rFonts w:ascii="Verdana" w:hAnsi="Verdana" w:cs="Segoe UI"/>
          <w:sz w:val="20"/>
          <w:szCs w:val="20"/>
        </w:rPr>
        <w:t>Samenwerking tijdens bouwteamfase (K1);</w:t>
      </w:r>
      <w:r>
        <w:rPr>
          <w:rStyle w:val="eop"/>
          <w:rFonts w:ascii="Verdana" w:hAnsi="Verdana" w:cs="Segoe UI"/>
          <w:sz w:val="20"/>
          <w:szCs w:val="20"/>
        </w:rPr>
        <w:t> </w:t>
      </w:r>
    </w:p>
    <w:p w14:paraId="5F5D3F10" w14:textId="1815AE3E" w:rsidR="00CB397B" w:rsidRDefault="00CB397B">
      <w:pPr>
        <w:pStyle w:val="paragraph"/>
        <w:numPr>
          <w:ilvl w:val="0"/>
          <w:numId w:val="25"/>
        </w:numPr>
        <w:tabs>
          <w:tab w:val="clear" w:pos="720"/>
          <w:tab w:val="num" w:pos="-27"/>
        </w:tabs>
        <w:spacing w:before="0" w:beforeAutospacing="0" w:after="0" w:afterAutospacing="0"/>
        <w:ind w:left="708" w:firstLine="0"/>
        <w:textAlignment w:val="baseline"/>
        <w:rPr>
          <w:rFonts w:ascii="Verdana" w:hAnsi="Verdana" w:cs="Segoe UI"/>
          <w:sz w:val="20"/>
          <w:szCs w:val="20"/>
        </w:rPr>
      </w:pPr>
      <w:r>
        <w:rPr>
          <w:rStyle w:val="normaltextrun"/>
          <w:rFonts w:ascii="Verdana" w:hAnsi="Verdana" w:cs="Segoe UI"/>
          <w:sz w:val="20"/>
          <w:szCs w:val="20"/>
        </w:rPr>
        <w:t>Voorkomen Omgevingshinder (K2);</w:t>
      </w:r>
      <w:r>
        <w:rPr>
          <w:rStyle w:val="eop"/>
          <w:rFonts w:ascii="Verdana" w:hAnsi="Verdana" w:cs="Segoe UI"/>
          <w:sz w:val="20"/>
          <w:szCs w:val="20"/>
        </w:rPr>
        <w:t> </w:t>
      </w:r>
    </w:p>
    <w:p w14:paraId="17493769" w14:textId="12CA39D9" w:rsidR="00CB397B" w:rsidRDefault="00CB397B">
      <w:pPr>
        <w:pStyle w:val="paragraph"/>
        <w:numPr>
          <w:ilvl w:val="0"/>
          <w:numId w:val="26"/>
        </w:numPr>
        <w:tabs>
          <w:tab w:val="clear" w:pos="720"/>
          <w:tab w:val="num" w:pos="-27"/>
        </w:tabs>
        <w:spacing w:before="0" w:beforeAutospacing="0" w:after="0" w:afterAutospacing="0"/>
        <w:ind w:left="708" w:firstLine="0"/>
        <w:textAlignment w:val="baseline"/>
        <w:rPr>
          <w:rFonts w:ascii="Verdana" w:hAnsi="Verdana" w:cs="Segoe UI"/>
          <w:sz w:val="20"/>
          <w:szCs w:val="20"/>
        </w:rPr>
      </w:pPr>
      <w:r>
        <w:rPr>
          <w:rStyle w:val="normaltextrun"/>
          <w:rFonts w:ascii="Verdana" w:hAnsi="Verdana" w:cs="Segoe UI"/>
          <w:sz w:val="20"/>
          <w:szCs w:val="20"/>
        </w:rPr>
        <w:t>Borging taakstellend budget (K3);</w:t>
      </w:r>
      <w:r>
        <w:rPr>
          <w:rStyle w:val="eop"/>
          <w:rFonts w:ascii="Verdana" w:hAnsi="Verdana" w:cs="Segoe UI"/>
          <w:sz w:val="20"/>
          <w:szCs w:val="20"/>
        </w:rPr>
        <w:t> </w:t>
      </w:r>
    </w:p>
    <w:p w14:paraId="6EDF6E84" w14:textId="7319EB95" w:rsidR="00CB397B" w:rsidRDefault="00CB397B">
      <w:pPr>
        <w:pStyle w:val="paragraph"/>
        <w:numPr>
          <w:ilvl w:val="0"/>
          <w:numId w:val="27"/>
        </w:numPr>
        <w:tabs>
          <w:tab w:val="clear" w:pos="720"/>
          <w:tab w:val="num" w:pos="-27"/>
        </w:tabs>
        <w:spacing w:before="0" w:beforeAutospacing="0" w:after="0" w:afterAutospacing="0"/>
        <w:ind w:left="708" w:firstLine="0"/>
        <w:textAlignment w:val="baseline"/>
        <w:rPr>
          <w:rFonts w:ascii="Verdana" w:hAnsi="Verdana" w:cs="Segoe UI"/>
          <w:sz w:val="20"/>
          <w:szCs w:val="20"/>
        </w:rPr>
      </w:pPr>
      <w:r>
        <w:rPr>
          <w:rStyle w:val="normaltextrun"/>
          <w:rFonts w:ascii="Verdana" w:hAnsi="Verdana" w:cs="Segoe UI"/>
          <w:sz w:val="20"/>
          <w:szCs w:val="20"/>
        </w:rPr>
        <w:t>Duurzaamheidsmaatregelen (K4).</w:t>
      </w:r>
      <w:r>
        <w:rPr>
          <w:rStyle w:val="eop"/>
          <w:rFonts w:ascii="Verdana" w:hAnsi="Verdana" w:cs="Segoe UI"/>
          <w:sz w:val="20"/>
          <w:szCs w:val="20"/>
        </w:rPr>
        <w:t> </w:t>
      </w:r>
    </w:p>
    <w:p w14:paraId="0C9FA0B6" w14:textId="77777777" w:rsidR="00CB397B" w:rsidRDefault="00CB397B" w:rsidP="00CB397B">
      <w:pPr>
        <w:pStyle w:val="paragraph"/>
        <w:spacing w:before="0" w:beforeAutospacing="0" w:after="0" w:afterAutospacing="0"/>
        <w:ind w:left="735"/>
        <w:textAlignment w:val="baseline"/>
        <w:rPr>
          <w:rFonts w:ascii="Segoe UI" w:hAnsi="Segoe UI" w:cs="Segoe UI"/>
          <w:sz w:val="18"/>
          <w:szCs w:val="18"/>
        </w:rPr>
      </w:pPr>
      <w:r>
        <w:rPr>
          <w:rStyle w:val="eop"/>
          <w:rFonts w:ascii="Verdana" w:hAnsi="Verdana" w:cs="Segoe UI"/>
          <w:sz w:val="20"/>
          <w:szCs w:val="20"/>
        </w:rPr>
        <w:t> </w:t>
      </w:r>
    </w:p>
    <w:p w14:paraId="27305F46" w14:textId="2CDECF31" w:rsidR="0084396D" w:rsidRDefault="0084396D" w:rsidP="00DE62E8">
      <w:pPr>
        <w:spacing w:line="264" w:lineRule="exact"/>
        <w:ind w:right="-30"/>
        <w:rPr>
          <w:rStyle w:val="eop"/>
          <w:color w:val="000000"/>
          <w:shd w:val="clear" w:color="auto" w:fill="FFFFFF"/>
        </w:rPr>
      </w:pPr>
      <w:r>
        <w:rPr>
          <w:rStyle w:val="normaltextrun"/>
          <w:color w:val="000000"/>
          <w:shd w:val="clear" w:color="auto" w:fill="FFFFFF"/>
        </w:rPr>
        <w:t>De Inschrijver mag voor bovenstaande onderdelen in totaal 6 pagina’s A4</w:t>
      </w:r>
      <w:r w:rsidR="007B637F">
        <w:rPr>
          <w:rStyle w:val="normaltextrun"/>
          <w:color w:val="000000"/>
          <w:shd w:val="clear" w:color="auto" w:fill="FFFFFF"/>
        </w:rPr>
        <w:t xml:space="preserve"> of</w:t>
      </w:r>
      <w:r>
        <w:rPr>
          <w:rStyle w:val="normaltextrun"/>
          <w:color w:val="000000"/>
          <w:shd w:val="clear" w:color="auto" w:fill="FFFFFF"/>
        </w:rPr>
        <w:t xml:space="preserve"> en maximaal 2 pagina</w:t>
      </w:r>
      <w:r w:rsidR="007B637F">
        <w:rPr>
          <w:rStyle w:val="normaltextrun"/>
          <w:color w:val="000000"/>
          <w:shd w:val="clear" w:color="auto" w:fill="FFFFFF"/>
        </w:rPr>
        <w:t>’</w:t>
      </w:r>
      <w:r>
        <w:rPr>
          <w:rStyle w:val="normaltextrun"/>
          <w:color w:val="000000"/>
          <w:shd w:val="clear" w:color="auto" w:fill="FFFFFF"/>
        </w:rPr>
        <w:t>s</w:t>
      </w:r>
      <w:r w:rsidR="007B637F">
        <w:rPr>
          <w:rStyle w:val="normaltextrun"/>
          <w:color w:val="000000"/>
          <w:shd w:val="clear" w:color="auto" w:fill="FFFFFF"/>
        </w:rPr>
        <w:t xml:space="preserve"> A4 of A3</w:t>
      </w:r>
      <w:r>
        <w:rPr>
          <w:rStyle w:val="normaltextrun"/>
          <w:color w:val="000000"/>
          <w:shd w:val="clear" w:color="auto" w:fill="FFFFFF"/>
        </w:rPr>
        <w:t xml:space="preserve"> aan bijlagen. De bijlagen mogen naar eigen inzicht door de Inschrijver over de onderdelen worden verdeeld. Het genoemde maximumaantal bijlagen is exclusief de </w:t>
      </w:r>
      <w:proofErr w:type="spellStart"/>
      <w:r>
        <w:rPr>
          <w:rStyle w:val="spellingerror"/>
          <w:color w:val="000000"/>
          <w:shd w:val="clear" w:color="auto" w:fill="FFFFFF"/>
        </w:rPr>
        <w:t>CV’s</w:t>
      </w:r>
      <w:proofErr w:type="spellEnd"/>
      <w:r>
        <w:rPr>
          <w:rStyle w:val="normaltextrun"/>
          <w:color w:val="000000"/>
          <w:shd w:val="clear" w:color="auto" w:fill="FFFFFF"/>
        </w:rPr>
        <w:t>. Alleen de Cv’s van de sleutelfiguren binnen het bouwteam worden bijgevoegd, met een maximum van 3 Cv’s. Een CV heeft een maximale omvang van 2 pagina’s A4. </w:t>
      </w:r>
      <w:r>
        <w:rPr>
          <w:rStyle w:val="eop"/>
          <w:color w:val="000000"/>
          <w:shd w:val="clear" w:color="auto" w:fill="FFFFFF"/>
        </w:rPr>
        <w:t> </w:t>
      </w:r>
    </w:p>
    <w:p w14:paraId="5EA1760D" w14:textId="77777777" w:rsidR="0084396D" w:rsidRDefault="0084396D" w:rsidP="0084396D">
      <w:pPr>
        <w:pStyle w:val="paragraph"/>
        <w:spacing w:before="0" w:beforeAutospacing="0" w:after="0" w:afterAutospacing="0"/>
        <w:ind w:right="-30"/>
        <w:textAlignment w:val="baseline"/>
        <w:rPr>
          <w:rFonts w:ascii="Verdana" w:hAnsi="Verdana"/>
          <w:sz w:val="20"/>
          <w:szCs w:val="20"/>
        </w:rPr>
      </w:pPr>
      <w:r>
        <w:rPr>
          <w:rStyle w:val="normaltextrun"/>
          <w:rFonts w:ascii="Verdana" w:hAnsi="Verdana"/>
          <w:b/>
          <w:bCs/>
          <w:sz w:val="20"/>
          <w:szCs w:val="20"/>
        </w:rPr>
        <w:t>Kwantitatief (prijsinformatie) / vormvereisten:</w:t>
      </w:r>
      <w:r>
        <w:rPr>
          <w:rStyle w:val="eop"/>
          <w:rFonts w:ascii="Verdana" w:hAnsi="Verdana"/>
          <w:sz w:val="20"/>
          <w:szCs w:val="20"/>
        </w:rPr>
        <w:t> </w:t>
      </w:r>
    </w:p>
    <w:p w14:paraId="0E612C5C" w14:textId="77777777" w:rsidR="005766FA" w:rsidRDefault="005766FA" w:rsidP="002D291E">
      <w:pPr>
        <w:pStyle w:val="Lijstalinea"/>
        <w:numPr>
          <w:ilvl w:val="0"/>
          <w:numId w:val="42"/>
        </w:numPr>
        <w:spacing w:line="264" w:lineRule="exact"/>
        <w:ind w:right="-30"/>
      </w:pPr>
      <w:r>
        <w:t>Prijzenblad</w:t>
      </w:r>
    </w:p>
    <w:p w14:paraId="40EF8F4D" w14:textId="77777777" w:rsidR="005766FA" w:rsidRPr="008A555D" w:rsidRDefault="005766FA" w:rsidP="005766FA">
      <w:pPr>
        <w:jc w:val="both"/>
        <w:rPr>
          <w:i/>
          <w:iCs/>
        </w:rPr>
      </w:pPr>
      <w:r w:rsidRPr="008A555D">
        <w:rPr>
          <w:i/>
          <w:iCs/>
        </w:rPr>
        <w:t>Specifieke eisen per aan te leveren stuk:</w:t>
      </w:r>
    </w:p>
    <w:p w14:paraId="41595A8F" w14:textId="77777777" w:rsidR="005766FA" w:rsidRDefault="005766FA" w:rsidP="005766FA">
      <w:pPr>
        <w:spacing w:line="264" w:lineRule="exact"/>
        <w:ind w:right="-30"/>
      </w:pPr>
      <w:r>
        <w:t xml:space="preserve">ad 1) Staat van ontleding inschrijvingsprijs: </w:t>
      </w:r>
    </w:p>
    <w:p w14:paraId="1BF3F4C5" w14:textId="77777777" w:rsidR="005766FA" w:rsidRDefault="005766FA" w:rsidP="002D291E">
      <w:pPr>
        <w:pStyle w:val="Lijstalinea"/>
        <w:numPr>
          <w:ilvl w:val="0"/>
          <w:numId w:val="41"/>
        </w:numPr>
        <w:spacing w:line="264" w:lineRule="exact"/>
        <w:ind w:right="-30"/>
      </w:pPr>
      <w:r w:rsidRPr="00DA4A66">
        <w:rPr>
          <w:iCs/>
        </w:rPr>
        <w:t xml:space="preserve">De </w:t>
      </w:r>
      <w:r>
        <w:rPr>
          <w:iCs/>
        </w:rPr>
        <w:t>Prijzenblad</w:t>
      </w:r>
      <w:r w:rsidRPr="00DA4A66">
        <w:rPr>
          <w:iCs/>
        </w:rPr>
        <w:t xml:space="preserve"> dient naast pdf-formaat ook geüpload te worden in Excel .</w:t>
      </w:r>
      <w:proofErr w:type="spellStart"/>
      <w:r w:rsidRPr="00DA4A66">
        <w:rPr>
          <w:iCs/>
        </w:rPr>
        <w:t>xls</w:t>
      </w:r>
      <w:proofErr w:type="spellEnd"/>
      <w:r w:rsidRPr="00DA4A66">
        <w:rPr>
          <w:iCs/>
        </w:rPr>
        <w:t>(x)-formaat</w:t>
      </w:r>
      <w:r w:rsidRPr="00DA4A66">
        <w:rPr>
          <w:i/>
        </w:rPr>
        <w:t>.</w:t>
      </w:r>
      <w:r w:rsidRPr="00DA4A66">
        <w:t xml:space="preserve"> </w:t>
      </w:r>
    </w:p>
    <w:p w14:paraId="7B1032B5" w14:textId="2EAF64BF" w:rsidR="008057A9" w:rsidRDefault="008057A9" w:rsidP="008057A9">
      <w:pPr>
        <w:pStyle w:val="PCB-Kop3"/>
      </w:pPr>
      <w:bookmarkStart w:id="41" w:name="_Toc121738681"/>
      <w:r>
        <w:t>Gestanddoening</w:t>
      </w:r>
      <w:bookmarkEnd w:id="41"/>
    </w:p>
    <w:p w14:paraId="10680345" w14:textId="77777777" w:rsidR="00BE50DD" w:rsidRPr="00BE50DD" w:rsidRDefault="008057A9" w:rsidP="00E500B5">
      <w:pPr>
        <w:tabs>
          <w:tab w:val="left" w:pos="567"/>
        </w:tabs>
        <w:spacing w:after="0" w:line="276" w:lineRule="auto"/>
        <w:rPr>
          <w:szCs w:val="18"/>
        </w:rPr>
      </w:pPr>
      <w:r>
        <w:t xml:space="preserve">De inschrijver dient zijn inschrijving gestand te doen gedurende </w:t>
      </w:r>
      <w:r w:rsidRPr="004812B0">
        <w:rPr>
          <w:b/>
          <w:bCs/>
        </w:rPr>
        <w:t>90 dagen</w:t>
      </w:r>
      <w:r>
        <w:t xml:space="preserve"> na de dag waarop opening van de inschrijvingen heeft plaatsgevonden.</w:t>
      </w:r>
      <w:r w:rsidR="00A27BA0">
        <w:t xml:space="preserve"> </w:t>
      </w:r>
      <w:r w:rsidR="00BE50DD" w:rsidRPr="00BE50DD">
        <w:rPr>
          <w:szCs w:val="18"/>
        </w:rPr>
        <w:t xml:space="preserve">Indien een kort geding aanhangig is gemaakt in het kader van deze aanbesteding wordt de termijn van 90 dagen automatisch verlengd en eindigt deze dertig dagen na uitspraak in kort geding in eerste aanleg. </w:t>
      </w:r>
    </w:p>
    <w:p w14:paraId="3C54A2F4" w14:textId="7E2644C3" w:rsidR="008057A9" w:rsidRDefault="008057A9" w:rsidP="008057A9">
      <w:pPr>
        <w:pStyle w:val="PCB-Kop3"/>
      </w:pPr>
      <w:bookmarkStart w:id="42" w:name="_Toc121738682"/>
      <w:r>
        <w:lastRenderedPageBreak/>
        <w:t>Varianten van de inschrijver</w:t>
      </w:r>
      <w:bookmarkEnd w:id="42"/>
    </w:p>
    <w:p w14:paraId="0743F23C" w14:textId="77777777" w:rsidR="008057A9" w:rsidRDefault="008057A9" w:rsidP="004812B0">
      <w:pPr>
        <w:pStyle w:val="PCB-standaard"/>
      </w:pPr>
      <w:r>
        <w:t>Het indienen van varianten van de inschrijver (artikel 2.28 ARW 2016) is niet toegestaan.</w:t>
      </w:r>
    </w:p>
    <w:p w14:paraId="151F4B2B" w14:textId="09AFCAA4" w:rsidR="008057A9" w:rsidRDefault="008057A9" w:rsidP="008057A9">
      <w:pPr>
        <w:pStyle w:val="PCB-Kop2"/>
      </w:pPr>
      <w:bookmarkStart w:id="43" w:name="_Toc121738683"/>
      <w:r>
        <w:t>Beoordeling inschrijvingen</w:t>
      </w:r>
      <w:bookmarkEnd w:id="43"/>
    </w:p>
    <w:p w14:paraId="6C854F7C" w14:textId="7948FD56" w:rsidR="008057A9" w:rsidRDefault="008057A9" w:rsidP="008057A9">
      <w:pPr>
        <w:pStyle w:val="PCB-Kop3"/>
      </w:pPr>
      <w:bookmarkStart w:id="44" w:name="_Toc121738684"/>
      <w:r>
        <w:t>Gunningscriterium</w:t>
      </w:r>
      <w:bookmarkEnd w:id="44"/>
    </w:p>
    <w:p w14:paraId="36219735" w14:textId="77777777" w:rsidR="008057A9" w:rsidRDefault="008057A9" w:rsidP="004812B0">
      <w:pPr>
        <w:pStyle w:val="PCB-standaard"/>
      </w:pPr>
      <w:r>
        <w:t xml:space="preserve">De beoordeling van de inschrijvingen en de uiteindelijke gunning zal plaatsvinden op grond van het gunningscriterium ‘Beste prijs-kwaliteitverhouding’. In de omschreven procedure kunnen op verzoek van de </w:t>
      </w:r>
      <w:r w:rsidRPr="00934520">
        <w:t xml:space="preserve">Aanbestedende dienst </w:t>
      </w:r>
      <w:r>
        <w:t>besprekingen plaatsvinden met de inschrijvers ter verduidelijking van de inschrijving, e.e.a. conform ARW 2016 art. 2.33.</w:t>
      </w:r>
    </w:p>
    <w:p w14:paraId="79BB0501" w14:textId="002BB479" w:rsidR="008057A9" w:rsidRDefault="008057A9" w:rsidP="008057A9">
      <w:pPr>
        <w:pStyle w:val="PCB-Kop3"/>
      </w:pPr>
      <w:bookmarkStart w:id="45" w:name="_Toc121738685"/>
      <w:r>
        <w:t>Opening van de inschrijvingen</w:t>
      </w:r>
      <w:bookmarkEnd w:id="45"/>
    </w:p>
    <w:p w14:paraId="1F8C86A8" w14:textId="77777777" w:rsidR="0065541E" w:rsidRPr="0065541E" w:rsidRDefault="0065541E" w:rsidP="0065541E">
      <w:pPr>
        <w:spacing w:line="276" w:lineRule="auto"/>
        <w:rPr>
          <w:szCs w:val="18"/>
        </w:rPr>
      </w:pPr>
      <w:r w:rsidRPr="0065541E">
        <w:rPr>
          <w:szCs w:val="18"/>
        </w:rPr>
        <w:t>De volgende procedure zal worden gevolgd voor het openen van de kluis met Inschrijvingen:</w:t>
      </w:r>
    </w:p>
    <w:p w14:paraId="14E488B9" w14:textId="77777777" w:rsidR="0065541E" w:rsidRPr="0065541E" w:rsidRDefault="0065541E">
      <w:pPr>
        <w:numPr>
          <w:ilvl w:val="0"/>
          <w:numId w:val="20"/>
        </w:numPr>
        <w:tabs>
          <w:tab w:val="clear" w:pos="720"/>
          <w:tab w:val="num" w:pos="567"/>
        </w:tabs>
        <w:spacing w:after="0" w:line="276" w:lineRule="auto"/>
        <w:ind w:left="567" w:hanging="425"/>
        <w:rPr>
          <w:szCs w:val="18"/>
        </w:rPr>
      </w:pPr>
      <w:r w:rsidRPr="0065541E">
        <w:rPr>
          <w:szCs w:val="18"/>
        </w:rPr>
        <w:t xml:space="preserve">De (digitale) kluis met Inschrijvingen wordt na de in de planning genoemde sluitingsdatum geopend door de Aanbestedende dienst.  </w:t>
      </w:r>
    </w:p>
    <w:p w14:paraId="0FB25AE3" w14:textId="77777777" w:rsidR="0065541E" w:rsidRPr="0065541E" w:rsidRDefault="0065541E">
      <w:pPr>
        <w:numPr>
          <w:ilvl w:val="0"/>
          <w:numId w:val="20"/>
        </w:numPr>
        <w:tabs>
          <w:tab w:val="left" w:pos="567"/>
        </w:tabs>
        <w:spacing w:after="0" w:line="276" w:lineRule="auto"/>
        <w:ind w:left="567" w:hanging="425"/>
        <w:rPr>
          <w:szCs w:val="18"/>
        </w:rPr>
      </w:pPr>
      <w:r w:rsidRPr="0065541E">
        <w:rPr>
          <w:szCs w:val="18"/>
        </w:rPr>
        <w:t xml:space="preserve">Van de opening wordt een proces-verbaal opgemaakt. </w:t>
      </w:r>
    </w:p>
    <w:p w14:paraId="1393E8C6" w14:textId="77777777" w:rsidR="0065541E" w:rsidRPr="0065541E" w:rsidRDefault="0065541E">
      <w:pPr>
        <w:numPr>
          <w:ilvl w:val="0"/>
          <w:numId w:val="20"/>
        </w:numPr>
        <w:tabs>
          <w:tab w:val="left" w:pos="567"/>
        </w:tabs>
        <w:spacing w:after="0" w:line="276" w:lineRule="auto"/>
        <w:ind w:left="567" w:hanging="425"/>
        <w:rPr>
          <w:szCs w:val="18"/>
        </w:rPr>
      </w:pPr>
      <w:r w:rsidRPr="0065541E">
        <w:rPr>
          <w:szCs w:val="18"/>
        </w:rPr>
        <w:t xml:space="preserve">Tijdens de opening worden de Inschrijvingen niet inhoudelijk behandeld. </w:t>
      </w:r>
    </w:p>
    <w:p w14:paraId="6C68D96F" w14:textId="77777777" w:rsidR="0065541E" w:rsidRPr="0065541E" w:rsidRDefault="0065541E">
      <w:pPr>
        <w:numPr>
          <w:ilvl w:val="0"/>
          <w:numId w:val="20"/>
        </w:numPr>
        <w:tabs>
          <w:tab w:val="left" w:pos="567"/>
        </w:tabs>
        <w:spacing w:after="0" w:line="276" w:lineRule="auto"/>
        <w:ind w:left="567" w:hanging="425"/>
        <w:rPr>
          <w:szCs w:val="18"/>
        </w:rPr>
      </w:pPr>
      <w:r w:rsidRPr="0065541E">
        <w:rPr>
          <w:szCs w:val="18"/>
        </w:rPr>
        <w:t>Inschrijvers worden niet</w:t>
      </w:r>
      <w:r w:rsidRPr="0065541E">
        <w:rPr>
          <w:b/>
          <w:szCs w:val="18"/>
        </w:rPr>
        <w:t xml:space="preserve"> </w:t>
      </w:r>
      <w:r w:rsidRPr="0065541E">
        <w:rPr>
          <w:szCs w:val="18"/>
        </w:rPr>
        <w:t>uitgenodigd om de openingsprocedure bij te wonen. De opening van de Inschrijvingen is slechts een formaliteit.</w:t>
      </w:r>
    </w:p>
    <w:p w14:paraId="4CAFC944" w14:textId="77777777" w:rsidR="008057A9" w:rsidRPr="0065541E" w:rsidRDefault="008057A9" w:rsidP="008057A9">
      <w:pPr>
        <w:ind w:left="993" w:hanging="284"/>
      </w:pPr>
    </w:p>
    <w:p w14:paraId="0EC91E62" w14:textId="5A77B719" w:rsidR="008057A9" w:rsidRDefault="008057A9" w:rsidP="008057A9">
      <w:pPr>
        <w:pStyle w:val="PCB-Kop3"/>
      </w:pPr>
      <w:bookmarkStart w:id="46" w:name="_Toc121738686"/>
      <w:r>
        <w:t>Procesgang beoordeling</w:t>
      </w:r>
      <w:bookmarkEnd w:id="46"/>
    </w:p>
    <w:p w14:paraId="77A479B3" w14:textId="4F45ED67" w:rsidR="008057A9" w:rsidRDefault="47BD13B5">
      <w:pPr>
        <w:pStyle w:val="PCB-standaard"/>
        <w:numPr>
          <w:ilvl w:val="0"/>
          <w:numId w:val="12"/>
        </w:numPr>
        <w:rPr>
          <w:rFonts w:eastAsia="Verdana" w:cs="Verdana"/>
          <w:color w:val="000000" w:themeColor="text1"/>
          <w:szCs w:val="20"/>
        </w:rPr>
      </w:pPr>
      <w:r w:rsidRPr="2F2AE0AA">
        <w:rPr>
          <w:rFonts w:eastAsia="Verdana" w:cs="Verdana"/>
          <w:color w:val="000000" w:themeColor="text1"/>
          <w:szCs w:val="20"/>
        </w:rPr>
        <w:t xml:space="preserve"> </w:t>
      </w:r>
      <w:r w:rsidR="00A529C8" w:rsidRPr="2F2AE0AA">
        <w:rPr>
          <w:rFonts w:eastAsia="Verdana" w:cs="Verdana"/>
          <w:color w:val="000000" w:themeColor="text1"/>
          <w:szCs w:val="20"/>
        </w:rPr>
        <w:t>Verspreiding van de inschrijvingen naar de beoordelaars</w:t>
      </w:r>
      <w:r w:rsidR="008057A9" w:rsidRPr="2F2AE0AA">
        <w:rPr>
          <w:rFonts w:eastAsia="Verdana" w:cs="Verdana"/>
          <w:color w:val="000000" w:themeColor="text1"/>
          <w:szCs w:val="20"/>
        </w:rPr>
        <w:t>;</w:t>
      </w:r>
      <w:r w:rsidR="008057A9">
        <w:br/>
      </w:r>
    </w:p>
    <w:p w14:paraId="732461A4" w14:textId="4F45ED67" w:rsidR="008057A9" w:rsidRDefault="008057A9">
      <w:pPr>
        <w:pStyle w:val="PCB-standaard"/>
        <w:numPr>
          <w:ilvl w:val="0"/>
          <w:numId w:val="12"/>
        </w:numPr>
        <w:rPr>
          <w:rFonts w:eastAsia="Verdana" w:cs="Verdana"/>
          <w:color w:val="000000" w:themeColor="text1"/>
          <w:szCs w:val="20"/>
        </w:rPr>
      </w:pPr>
      <w:r w:rsidRPr="2F2AE0AA">
        <w:rPr>
          <w:rFonts w:eastAsia="Verdana" w:cs="Verdana"/>
          <w:color w:val="000000" w:themeColor="text1"/>
          <w:szCs w:val="20"/>
        </w:rPr>
        <w:t>Individuele beoordeling van de kwaliteit op de kwaliteitscriteria;</w:t>
      </w:r>
      <w:r>
        <w:br/>
      </w:r>
    </w:p>
    <w:p w14:paraId="1D0B3A25" w14:textId="4F45ED67" w:rsidR="008057A9" w:rsidRDefault="008057A9">
      <w:pPr>
        <w:pStyle w:val="PCB-standaard"/>
        <w:numPr>
          <w:ilvl w:val="0"/>
          <w:numId w:val="12"/>
        </w:numPr>
        <w:rPr>
          <w:rFonts w:eastAsia="Verdana" w:cs="Verdana"/>
          <w:color w:val="000000" w:themeColor="text1"/>
          <w:szCs w:val="20"/>
        </w:rPr>
      </w:pPr>
      <w:r w:rsidRPr="2F2AE0AA">
        <w:rPr>
          <w:rFonts w:eastAsia="Verdana" w:cs="Verdana"/>
          <w:color w:val="000000" w:themeColor="text1"/>
          <w:szCs w:val="20"/>
        </w:rPr>
        <w:t>Gezamenlijke bespreking van de beoordeling van de kwaliteit door de beoordelingscommissie en evalueren van de individuele scores;</w:t>
      </w:r>
      <w:r>
        <w:br/>
      </w:r>
    </w:p>
    <w:p w14:paraId="13A256CB" w14:textId="4F45ED67" w:rsidR="008057A9" w:rsidRDefault="008057A9">
      <w:pPr>
        <w:pStyle w:val="PCB-standaard"/>
        <w:numPr>
          <w:ilvl w:val="0"/>
          <w:numId w:val="12"/>
        </w:numPr>
        <w:rPr>
          <w:rFonts w:eastAsia="Verdana" w:cs="Verdana"/>
          <w:color w:val="000000" w:themeColor="text1"/>
          <w:szCs w:val="20"/>
        </w:rPr>
      </w:pPr>
      <w:r w:rsidRPr="2F2AE0AA">
        <w:rPr>
          <w:rFonts w:eastAsia="Verdana" w:cs="Verdana"/>
          <w:color w:val="000000" w:themeColor="text1"/>
          <w:szCs w:val="20"/>
        </w:rPr>
        <w:t>Uitspreken eindoordeel per kwaliteitscriterium op basis van consensus</w:t>
      </w:r>
      <w:r w:rsidR="00934520" w:rsidRPr="2F2AE0AA">
        <w:rPr>
          <w:rFonts w:eastAsia="Verdana" w:cs="Verdana"/>
          <w:color w:val="000000" w:themeColor="text1"/>
          <w:szCs w:val="20"/>
        </w:rPr>
        <w:t>.</w:t>
      </w:r>
      <w:r w:rsidRPr="2F2AE0AA">
        <w:rPr>
          <w:rFonts w:eastAsia="Verdana" w:cs="Verdana"/>
          <w:color w:val="000000" w:themeColor="text1"/>
          <w:szCs w:val="20"/>
        </w:rPr>
        <w:t xml:space="preserve"> </w:t>
      </w:r>
    </w:p>
    <w:p w14:paraId="2E01360F" w14:textId="5D3F5244" w:rsidR="2F2AE0AA" w:rsidRDefault="47BD13B5" w:rsidP="00F30E38">
      <w:pPr>
        <w:pStyle w:val="PCB-standaard"/>
      </w:pPr>
      <w:r w:rsidRPr="2F2AE0AA">
        <w:rPr>
          <w:rFonts w:eastAsia="Verdana" w:cs="Verdana"/>
          <w:color w:val="000000" w:themeColor="text1"/>
          <w:szCs w:val="20"/>
        </w:rPr>
        <w:t xml:space="preserve">Het beoordelen van het gunningscriterium prijs en het vaststellen van de EMVI door de aanbestedingscommissie vindt plaats volgens de onderstaande stappen: </w:t>
      </w:r>
    </w:p>
    <w:p w14:paraId="0EFB13A1" w14:textId="4F45ED67" w:rsidR="47BD13B5" w:rsidRDefault="47BD13B5" w:rsidP="2F2AE0AA">
      <w:pPr>
        <w:pStyle w:val="PCB-standaard"/>
        <w:numPr>
          <w:ilvl w:val="0"/>
          <w:numId w:val="12"/>
        </w:numPr>
        <w:rPr>
          <w:rFonts w:eastAsia="Verdana" w:cs="Verdana"/>
          <w:color w:val="000000" w:themeColor="text1"/>
          <w:szCs w:val="20"/>
        </w:rPr>
      </w:pPr>
      <w:r w:rsidRPr="2F2AE0AA">
        <w:rPr>
          <w:rFonts w:eastAsia="Verdana" w:cs="Verdana"/>
          <w:color w:val="000000" w:themeColor="text1"/>
          <w:szCs w:val="20"/>
        </w:rPr>
        <w:t xml:space="preserve">Opening van de </w:t>
      </w:r>
      <w:proofErr w:type="spellStart"/>
      <w:r w:rsidRPr="2F2AE0AA">
        <w:rPr>
          <w:rFonts w:eastAsia="Verdana" w:cs="Verdana"/>
          <w:color w:val="000000" w:themeColor="text1"/>
          <w:szCs w:val="20"/>
        </w:rPr>
        <w:t>prijsgebonden</w:t>
      </w:r>
      <w:proofErr w:type="spellEnd"/>
      <w:r w:rsidRPr="2F2AE0AA">
        <w:rPr>
          <w:rFonts w:eastAsia="Verdana" w:cs="Verdana"/>
          <w:color w:val="000000" w:themeColor="text1"/>
          <w:szCs w:val="20"/>
        </w:rPr>
        <w:t xml:space="preserve"> informatie. </w:t>
      </w:r>
    </w:p>
    <w:p w14:paraId="26658B62" w14:textId="21181FEB" w:rsidR="2F2AE0AA" w:rsidRDefault="47BD13B5" w:rsidP="007D1F82">
      <w:pPr>
        <w:pStyle w:val="PCB-standaard"/>
        <w:numPr>
          <w:ilvl w:val="0"/>
          <w:numId w:val="12"/>
        </w:numPr>
      </w:pPr>
      <w:r w:rsidRPr="2F2AE0AA">
        <w:rPr>
          <w:rFonts w:eastAsia="Verdana" w:cs="Verdana"/>
          <w:color w:val="000000" w:themeColor="text1"/>
          <w:szCs w:val="20"/>
        </w:rPr>
        <w:t>Het opstellen van een proces-verbaal van aanbesteding o.b.v. het eindresultaat van de aanbestedingsprocedure (na het bepalen van de EMVI-berekening).</w:t>
      </w:r>
      <w:r>
        <w:br/>
      </w:r>
    </w:p>
    <w:p w14:paraId="7AFCEAFF" w14:textId="2D747AA8" w:rsidR="00B3208F" w:rsidRPr="00B3208F" w:rsidRDefault="00B3208F" w:rsidP="003427D6">
      <w:pPr>
        <w:pStyle w:val="PCB-Kop3"/>
      </w:pPr>
      <w:bookmarkStart w:id="47" w:name="_Toc121738687"/>
      <w:r w:rsidRPr="00B3208F">
        <w:t>Beste Prijs-Kwaliteit Verhouding</w:t>
      </w:r>
      <w:bookmarkEnd w:id="47"/>
      <w:r w:rsidRPr="00B3208F">
        <w:t> </w:t>
      </w:r>
    </w:p>
    <w:p w14:paraId="53D03697" w14:textId="77777777" w:rsidR="00B3208F" w:rsidRPr="00B3208F" w:rsidRDefault="00B3208F" w:rsidP="00B3208F">
      <w:pPr>
        <w:spacing w:after="0" w:line="240" w:lineRule="auto"/>
        <w:textAlignment w:val="baseline"/>
        <w:rPr>
          <w:rFonts w:ascii="Segoe UI" w:eastAsia="Times New Roman" w:hAnsi="Segoe UI" w:cs="Segoe UI"/>
          <w:sz w:val="18"/>
          <w:szCs w:val="18"/>
        </w:rPr>
      </w:pPr>
      <w:r w:rsidRPr="00B3208F">
        <w:rPr>
          <w:rFonts w:eastAsia="Times New Roman" w:cs="Segoe UI"/>
        </w:rPr>
        <w:t>Bij de beoordeling van de Inschrijvingen worden punten voor Prijs en voor Kwaliteit toegekend. De Inschrijving met de hoogste score voor kwaliteit en prijs bij elkaar opgeteld, wordt aangemerkt als de Inschrijving met de Beste Prijs-Kwaliteitsverhouding.  </w:t>
      </w:r>
    </w:p>
    <w:p w14:paraId="75CB25BB" w14:textId="77777777" w:rsidR="00B3208F" w:rsidRPr="00B3208F" w:rsidRDefault="00B3208F" w:rsidP="00B3208F">
      <w:pPr>
        <w:spacing w:after="0" w:line="240" w:lineRule="auto"/>
        <w:textAlignment w:val="baseline"/>
        <w:rPr>
          <w:rFonts w:ascii="Segoe UI" w:eastAsia="Times New Roman" w:hAnsi="Segoe UI" w:cs="Segoe UI"/>
          <w:sz w:val="18"/>
          <w:szCs w:val="18"/>
        </w:rPr>
      </w:pPr>
      <w:r w:rsidRPr="00B3208F">
        <w:rPr>
          <w:rFonts w:eastAsia="Times New Roman" w:cs="Segoe UI"/>
        </w:rPr>
        <w:t xml:space="preserve">Indien meerdere Inschrijvers precies gelijk eindigen, wordt de Inschrijving met de hoogste score voor Kwaliteit als de Inschrijving met de Beste Prijs-Kwaliteitsverhouding </w:t>
      </w:r>
      <w:r w:rsidRPr="00B3208F">
        <w:rPr>
          <w:rFonts w:eastAsia="Times New Roman" w:cs="Segoe UI"/>
        </w:rPr>
        <w:lastRenderedPageBreak/>
        <w:t>aangemerkt. In het onwaarschijnlijke geval dat meerdere inschrijvers precies gelijk eindigen op Prijs én Kwaliteit, wordt tussen hen geloot. </w:t>
      </w:r>
    </w:p>
    <w:p w14:paraId="0D735FD6" w14:textId="77777777" w:rsidR="00B3208F" w:rsidRPr="00B3208F" w:rsidRDefault="00B3208F" w:rsidP="00B3208F">
      <w:pPr>
        <w:spacing w:after="0" w:line="240" w:lineRule="auto"/>
        <w:textAlignment w:val="baseline"/>
        <w:rPr>
          <w:rFonts w:ascii="Segoe UI" w:eastAsia="Times New Roman" w:hAnsi="Segoe UI" w:cs="Segoe UI"/>
          <w:sz w:val="18"/>
          <w:szCs w:val="18"/>
        </w:rPr>
      </w:pPr>
      <w:r w:rsidRPr="00B3208F">
        <w:rPr>
          <w:rFonts w:eastAsia="Times New Roman" w:cs="Segoe UI"/>
        </w:rPr>
        <w:t>De beoordeling van de Inschrijvingen geschiedt op basis van de navolgende weging en puntenverdeling: </w:t>
      </w:r>
    </w:p>
    <w:p w14:paraId="1E30539C" w14:textId="77777777" w:rsidR="00B3208F" w:rsidRPr="00B3208F" w:rsidRDefault="00B3208F" w:rsidP="00B3208F">
      <w:pPr>
        <w:spacing w:after="0" w:line="240" w:lineRule="auto"/>
        <w:textAlignment w:val="baseline"/>
        <w:rPr>
          <w:rFonts w:ascii="Segoe UI" w:eastAsia="Times New Roman" w:hAnsi="Segoe UI" w:cs="Segoe UI"/>
          <w:sz w:val="18"/>
          <w:szCs w:val="18"/>
        </w:rPr>
      </w:pPr>
      <w:r w:rsidRPr="00B3208F">
        <w:rPr>
          <w:rFonts w:eastAsia="Times New Roman" w:cs="Segoe UI"/>
        </w:rPr>
        <w:t> </w:t>
      </w:r>
    </w:p>
    <w:tbl>
      <w:tblPr>
        <w:tblW w:w="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20"/>
        <w:gridCol w:w="4245"/>
        <w:gridCol w:w="4380"/>
      </w:tblGrid>
      <w:tr w:rsidR="00B3208F" w:rsidRPr="00B3208F" w14:paraId="41020384" w14:textId="77777777" w:rsidTr="00B3208F">
        <w:tc>
          <w:tcPr>
            <w:tcW w:w="4665" w:type="dxa"/>
            <w:gridSpan w:val="2"/>
            <w:tcBorders>
              <w:top w:val="single" w:sz="6" w:space="0" w:color="auto"/>
              <w:left w:val="single" w:sz="6" w:space="0" w:color="auto"/>
              <w:bottom w:val="single" w:sz="6" w:space="0" w:color="auto"/>
              <w:right w:val="single" w:sz="6" w:space="0" w:color="auto"/>
            </w:tcBorders>
            <w:shd w:val="clear" w:color="auto" w:fill="D5DCE4"/>
            <w:hideMark/>
          </w:tcPr>
          <w:p w14:paraId="3F044A5C" w14:textId="77777777" w:rsidR="00B3208F" w:rsidRPr="00B3208F" w:rsidRDefault="00B3208F" w:rsidP="00B3208F">
            <w:pPr>
              <w:spacing w:after="0" w:line="240" w:lineRule="auto"/>
              <w:textAlignment w:val="baseline"/>
              <w:rPr>
                <w:rFonts w:ascii="Times New Roman" w:eastAsia="Times New Roman" w:hAnsi="Times New Roman"/>
                <w:sz w:val="24"/>
                <w:szCs w:val="24"/>
              </w:rPr>
            </w:pPr>
            <w:proofErr w:type="spellStart"/>
            <w:r w:rsidRPr="00B3208F">
              <w:rPr>
                <w:rFonts w:eastAsia="Times New Roman"/>
              </w:rPr>
              <w:t>Subgunningscriteria</w:t>
            </w:r>
            <w:proofErr w:type="spellEnd"/>
            <w:r w:rsidRPr="00B3208F">
              <w:rPr>
                <w:rFonts w:eastAsia="Times New Roman"/>
              </w:rPr>
              <w:t> </w:t>
            </w:r>
          </w:p>
        </w:tc>
        <w:tc>
          <w:tcPr>
            <w:tcW w:w="4380" w:type="dxa"/>
            <w:tcBorders>
              <w:top w:val="single" w:sz="6" w:space="0" w:color="auto"/>
              <w:left w:val="single" w:sz="6" w:space="0" w:color="auto"/>
              <w:bottom w:val="single" w:sz="6" w:space="0" w:color="auto"/>
              <w:right w:val="single" w:sz="6" w:space="0" w:color="auto"/>
            </w:tcBorders>
            <w:shd w:val="clear" w:color="auto" w:fill="D5DCE4"/>
            <w:hideMark/>
          </w:tcPr>
          <w:p w14:paraId="22A5783A" w14:textId="77777777" w:rsidR="00B3208F" w:rsidRPr="00B3208F" w:rsidRDefault="00B3208F" w:rsidP="00B3208F">
            <w:pPr>
              <w:spacing w:after="0" w:line="240" w:lineRule="auto"/>
              <w:textAlignment w:val="baseline"/>
              <w:rPr>
                <w:rFonts w:ascii="Times New Roman" w:eastAsia="Times New Roman" w:hAnsi="Times New Roman"/>
                <w:sz w:val="24"/>
                <w:szCs w:val="24"/>
              </w:rPr>
            </w:pPr>
            <w:r w:rsidRPr="00B3208F">
              <w:rPr>
                <w:rFonts w:eastAsia="Times New Roman"/>
              </w:rPr>
              <w:t>Maximum aantal punten </w:t>
            </w:r>
          </w:p>
        </w:tc>
      </w:tr>
      <w:tr w:rsidR="00B3208F" w:rsidRPr="00B3208F" w14:paraId="5F7E0E4F" w14:textId="77777777" w:rsidTr="00B3208F">
        <w:tc>
          <w:tcPr>
            <w:tcW w:w="420" w:type="dxa"/>
            <w:tcBorders>
              <w:top w:val="single" w:sz="6" w:space="0" w:color="auto"/>
              <w:left w:val="single" w:sz="6" w:space="0" w:color="auto"/>
              <w:bottom w:val="single" w:sz="6" w:space="0" w:color="auto"/>
              <w:right w:val="single" w:sz="6" w:space="0" w:color="auto"/>
            </w:tcBorders>
            <w:shd w:val="clear" w:color="auto" w:fill="auto"/>
            <w:hideMark/>
          </w:tcPr>
          <w:p w14:paraId="054DAC82" w14:textId="77777777" w:rsidR="00B3208F" w:rsidRPr="00B3208F" w:rsidRDefault="00B3208F" w:rsidP="00B3208F">
            <w:pPr>
              <w:spacing w:after="0" w:line="240" w:lineRule="auto"/>
              <w:textAlignment w:val="baseline"/>
              <w:rPr>
                <w:rFonts w:ascii="Times New Roman" w:eastAsia="Times New Roman" w:hAnsi="Times New Roman"/>
                <w:sz w:val="24"/>
                <w:szCs w:val="24"/>
              </w:rPr>
            </w:pPr>
            <w:r w:rsidRPr="00B3208F">
              <w:rPr>
                <w:rFonts w:eastAsia="Times New Roman"/>
              </w:rPr>
              <w:t>1 </w:t>
            </w:r>
          </w:p>
        </w:tc>
        <w:tc>
          <w:tcPr>
            <w:tcW w:w="4245" w:type="dxa"/>
            <w:tcBorders>
              <w:top w:val="single" w:sz="6" w:space="0" w:color="auto"/>
              <w:left w:val="single" w:sz="6" w:space="0" w:color="auto"/>
              <w:bottom w:val="single" w:sz="6" w:space="0" w:color="auto"/>
              <w:right w:val="single" w:sz="6" w:space="0" w:color="auto"/>
            </w:tcBorders>
            <w:shd w:val="clear" w:color="auto" w:fill="auto"/>
            <w:hideMark/>
          </w:tcPr>
          <w:p w14:paraId="0FDFAAA1" w14:textId="77777777" w:rsidR="00B3208F" w:rsidRPr="00B3208F" w:rsidRDefault="00B3208F" w:rsidP="00B3208F">
            <w:pPr>
              <w:spacing w:after="0" w:line="240" w:lineRule="auto"/>
              <w:textAlignment w:val="baseline"/>
              <w:rPr>
                <w:rFonts w:ascii="Times New Roman" w:eastAsia="Times New Roman" w:hAnsi="Times New Roman"/>
                <w:sz w:val="24"/>
                <w:szCs w:val="24"/>
              </w:rPr>
            </w:pPr>
            <w:r w:rsidRPr="00B3208F">
              <w:rPr>
                <w:rFonts w:eastAsia="Times New Roman"/>
              </w:rPr>
              <w:t>Prijs </w:t>
            </w:r>
          </w:p>
        </w:tc>
        <w:tc>
          <w:tcPr>
            <w:tcW w:w="4380" w:type="dxa"/>
            <w:tcBorders>
              <w:top w:val="single" w:sz="6" w:space="0" w:color="auto"/>
              <w:left w:val="single" w:sz="6" w:space="0" w:color="auto"/>
              <w:bottom w:val="single" w:sz="6" w:space="0" w:color="auto"/>
              <w:right w:val="single" w:sz="6" w:space="0" w:color="auto"/>
            </w:tcBorders>
            <w:shd w:val="clear" w:color="auto" w:fill="auto"/>
            <w:hideMark/>
          </w:tcPr>
          <w:p w14:paraId="12A1AD32" w14:textId="53EF1D3E" w:rsidR="00B3208F" w:rsidRPr="00B3208F" w:rsidRDefault="00B3208F" w:rsidP="00B3208F">
            <w:pPr>
              <w:spacing w:after="0" w:line="240" w:lineRule="auto"/>
              <w:textAlignment w:val="baseline"/>
              <w:rPr>
                <w:rFonts w:ascii="Times New Roman" w:eastAsia="Times New Roman" w:hAnsi="Times New Roman"/>
                <w:sz w:val="24"/>
                <w:szCs w:val="24"/>
              </w:rPr>
            </w:pPr>
            <w:r>
              <w:rPr>
                <w:rFonts w:eastAsia="Times New Roman"/>
              </w:rPr>
              <w:t>10</w:t>
            </w:r>
            <w:r w:rsidRPr="00B3208F">
              <w:rPr>
                <w:rFonts w:eastAsia="Times New Roman"/>
              </w:rPr>
              <w:t>0 punten </w:t>
            </w:r>
          </w:p>
        </w:tc>
      </w:tr>
      <w:tr w:rsidR="00B3208F" w:rsidRPr="00B3208F" w14:paraId="17CC4AAD" w14:textId="77777777" w:rsidTr="00B3208F">
        <w:tc>
          <w:tcPr>
            <w:tcW w:w="420" w:type="dxa"/>
            <w:tcBorders>
              <w:top w:val="single" w:sz="6" w:space="0" w:color="auto"/>
              <w:left w:val="single" w:sz="6" w:space="0" w:color="auto"/>
              <w:bottom w:val="single" w:sz="6" w:space="0" w:color="auto"/>
              <w:right w:val="single" w:sz="6" w:space="0" w:color="auto"/>
            </w:tcBorders>
            <w:shd w:val="clear" w:color="auto" w:fill="auto"/>
            <w:hideMark/>
          </w:tcPr>
          <w:p w14:paraId="01F7E0EB" w14:textId="77777777" w:rsidR="00B3208F" w:rsidRPr="00B3208F" w:rsidRDefault="00B3208F" w:rsidP="00B3208F">
            <w:pPr>
              <w:spacing w:after="0" w:line="240" w:lineRule="auto"/>
              <w:textAlignment w:val="baseline"/>
              <w:rPr>
                <w:rFonts w:ascii="Times New Roman" w:eastAsia="Times New Roman" w:hAnsi="Times New Roman"/>
                <w:sz w:val="24"/>
                <w:szCs w:val="24"/>
              </w:rPr>
            </w:pPr>
            <w:r w:rsidRPr="00B3208F">
              <w:rPr>
                <w:rFonts w:eastAsia="Times New Roman"/>
              </w:rPr>
              <w:t>2 </w:t>
            </w:r>
          </w:p>
        </w:tc>
        <w:tc>
          <w:tcPr>
            <w:tcW w:w="4245" w:type="dxa"/>
            <w:tcBorders>
              <w:top w:val="single" w:sz="6" w:space="0" w:color="auto"/>
              <w:left w:val="single" w:sz="6" w:space="0" w:color="auto"/>
              <w:bottom w:val="single" w:sz="6" w:space="0" w:color="auto"/>
              <w:right w:val="single" w:sz="6" w:space="0" w:color="auto"/>
            </w:tcBorders>
            <w:shd w:val="clear" w:color="auto" w:fill="auto"/>
            <w:hideMark/>
          </w:tcPr>
          <w:p w14:paraId="1D7C4049" w14:textId="77777777" w:rsidR="00B3208F" w:rsidRPr="00B3208F" w:rsidRDefault="00B3208F" w:rsidP="00B3208F">
            <w:pPr>
              <w:spacing w:after="0" w:line="240" w:lineRule="auto"/>
              <w:textAlignment w:val="baseline"/>
              <w:rPr>
                <w:rFonts w:ascii="Times New Roman" w:eastAsia="Times New Roman" w:hAnsi="Times New Roman"/>
                <w:sz w:val="24"/>
                <w:szCs w:val="24"/>
              </w:rPr>
            </w:pPr>
            <w:r w:rsidRPr="00B3208F">
              <w:rPr>
                <w:rFonts w:eastAsia="Times New Roman"/>
              </w:rPr>
              <w:t>Kwaliteit </w:t>
            </w:r>
          </w:p>
        </w:tc>
        <w:tc>
          <w:tcPr>
            <w:tcW w:w="4380" w:type="dxa"/>
            <w:tcBorders>
              <w:top w:val="single" w:sz="6" w:space="0" w:color="auto"/>
              <w:left w:val="single" w:sz="6" w:space="0" w:color="auto"/>
              <w:bottom w:val="single" w:sz="6" w:space="0" w:color="auto"/>
              <w:right w:val="single" w:sz="6" w:space="0" w:color="auto"/>
            </w:tcBorders>
            <w:shd w:val="clear" w:color="auto" w:fill="auto"/>
            <w:hideMark/>
          </w:tcPr>
          <w:p w14:paraId="42BAEABE" w14:textId="77777777" w:rsidR="00B3208F" w:rsidRPr="00B3208F" w:rsidRDefault="00B3208F" w:rsidP="00B3208F">
            <w:pPr>
              <w:spacing w:after="0" w:line="240" w:lineRule="auto"/>
              <w:textAlignment w:val="baseline"/>
              <w:rPr>
                <w:rFonts w:ascii="Times New Roman" w:eastAsia="Times New Roman" w:hAnsi="Times New Roman"/>
                <w:sz w:val="24"/>
                <w:szCs w:val="24"/>
              </w:rPr>
            </w:pPr>
            <w:r w:rsidRPr="00B3208F">
              <w:rPr>
                <w:rFonts w:eastAsia="Times New Roman"/>
              </w:rPr>
              <w:t>100 punten </w:t>
            </w:r>
          </w:p>
        </w:tc>
      </w:tr>
      <w:tr w:rsidR="00B3208F" w:rsidRPr="00B3208F" w14:paraId="7D13F056" w14:textId="77777777" w:rsidTr="00B3208F">
        <w:tc>
          <w:tcPr>
            <w:tcW w:w="4665" w:type="dxa"/>
            <w:gridSpan w:val="2"/>
            <w:tcBorders>
              <w:top w:val="single" w:sz="6" w:space="0" w:color="auto"/>
              <w:left w:val="single" w:sz="6" w:space="0" w:color="auto"/>
              <w:bottom w:val="single" w:sz="6" w:space="0" w:color="auto"/>
              <w:right w:val="single" w:sz="6" w:space="0" w:color="auto"/>
            </w:tcBorders>
            <w:shd w:val="clear" w:color="auto" w:fill="D5DCE4"/>
            <w:hideMark/>
          </w:tcPr>
          <w:p w14:paraId="1359858C" w14:textId="77777777" w:rsidR="00B3208F" w:rsidRPr="00B3208F" w:rsidRDefault="00B3208F" w:rsidP="00B3208F">
            <w:pPr>
              <w:spacing w:after="0" w:line="240" w:lineRule="auto"/>
              <w:textAlignment w:val="baseline"/>
              <w:rPr>
                <w:rFonts w:ascii="Times New Roman" w:eastAsia="Times New Roman" w:hAnsi="Times New Roman"/>
                <w:sz w:val="24"/>
                <w:szCs w:val="24"/>
              </w:rPr>
            </w:pPr>
            <w:r w:rsidRPr="00B3208F">
              <w:rPr>
                <w:rFonts w:eastAsia="Times New Roman"/>
              </w:rPr>
              <w:t>Maximum aantal punten </w:t>
            </w:r>
          </w:p>
        </w:tc>
        <w:tc>
          <w:tcPr>
            <w:tcW w:w="4380" w:type="dxa"/>
            <w:tcBorders>
              <w:top w:val="single" w:sz="6" w:space="0" w:color="auto"/>
              <w:left w:val="single" w:sz="6" w:space="0" w:color="auto"/>
              <w:bottom w:val="single" w:sz="6" w:space="0" w:color="auto"/>
              <w:right w:val="single" w:sz="6" w:space="0" w:color="auto"/>
            </w:tcBorders>
            <w:shd w:val="clear" w:color="auto" w:fill="D5DCE4"/>
            <w:hideMark/>
          </w:tcPr>
          <w:p w14:paraId="6C651643" w14:textId="7AE3B115" w:rsidR="00B3208F" w:rsidRPr="00B3208F" w:rsidRDefault="006A2479" w:rsidP="00B3208F">
            <w:pPr>
              <w:spacing w:after="0" w:line="240" w:lineRule="auto"/>
              <w:textAlignment w:val="baseline"/>
              <w:rPr>
                <w:rFonts w:ascii="Times New Roman" w:eastAsia="Times New Roman" w:hAnsi="Times New Roman"/>
                <w:sz w:val="24"/>
                <w:szCs w:val="24"/>
              </w:rPr>
            </w:pPr>
            <w:r>
              <w:rPr>
                <w:rFonts w:eastAsia="Times New Roman"/>
              </w:rPr>
              <w:t>20</w:t>
            </w:r>
            <w:r w:rsidR="00B3208F" w:rsidRPr="00B3208F">
              <w:rPr>
                <w:rFonts w:eastAsia="Times New Roman"/>
              </w:rPr>
              <w:t>0 punten </w:t>
            </w:r>
          </w:p>
        </w:tc>
      </w:tr>
    </w:tbl>
    <w:p w14:paraId="00F817F2" w14:textId="66EBC501" w:rsidR="00B3208F" w:rsidRPr="00B3208F" w:rsidRDefault="00B3208F" w:rsidP="00B3208F">
      <w:pPr>
        <w:spacing w:after="0" w:line="240" w:lineRule="auto"/>
        <w:textAlignment w:val="baseline"/>
        <w:rPr>
          <w:rFonts w:ascii="Segoe UI" w:eastAsia="Times New Roman" w:hAnsi="Segoe UI" w:cs="Segoe UI"/>
          <w:sz w:val="18"/>
          <w:szCs w:val="18"/>
        </w:rPr>
      </w:pPr>
    </w:p>
    <w:p w14:paraId="10E2CF42" w14:textId="1F717ABC" w:rsidR="006B525D" w:rsidRDefault="006B525D" w:rsidP="008057A9">
      <w:pPr>
        <w:pStyle w:val="PCB-Kop3"/>
      </w:pPr>
      <w:bookmarkStart w:id="48" w:name="_Toc121738688"/>
      <w:r>
        <w:t>Gunningscriterium Prijs</w:t>
      </w:r>
      <w:bookmarkEnd w:id="48"/>
    </w:p>
    <w:p w14:paraId="2BFCA920" w14:textId="2E23556D" w:rsidR="00801FBC" w:rsidRPr="00801FBC" w:rsidRDefault="00801FBC" w:rsidP="00801FBC">
      <w:pPr>
        <w:spacing w:after="0" w:line="240" w:lineRule="auto"/>
        <w:textAlignment w:val="baseline"/>
        <w:rPr>
          <w:rFonts w:ascii="Segoe UI" w:eastAsia="Times New Roman" w:hAnsi="Segoe UI" w:cs="Segoe UI"/>
          <w:sz w:val="18"/>
          <w:szCs w:val="18"/>
        </w:rPr>
      </w:pPr>
      <w:r w:rsidRPr="00801FBC">
        <w:rPr>
          <w:rFonts w:eastAsia="Times New Roman" w:cs="Segoe UI"/>
        </w:rPr>
        <w:t xml:space="preserve">Voor het gunningscriterium Prijs kunnen maximaal </w:t>
      </w:r>
      <w:r w:rsidR="006439BD">
        <w:rPr>
          <w:rFonts w:eastAsia="Times New Roman" w:cs="Segoe UI"/>
        </w:rPr>
        <w:t>10</w:t>
      </w:r>
      <w:r w:rsidRPr="00801FBC">
        <w:rPr>
          <w:rFonts w:eastAsia="Times New Roman" w:cs="Segoe UI"/>
        </w:rPr>
        <w:t xml:space="preserve">0,00 punten worden behaald. De inschrijving met de laagste inschrijfsom behaalt het maximale aantal punten voor het gunningscriterium prijs, te weten: </w:t>
      </w:r>
      <w:r w:rsidR="006439BD">
        <w:rPr>
          <w:rFonts w:eastAsia="Times New Roman" w:cs="Segoe UI"/>
        </w:rPr>
        <w:t>10</w:t>
      </w:r>
      <w:r w:rsidRPr="00801FBC">
        <w:rPr>
          <w:rFonts w:eastAsia="Times New Roman" w:cs="Segoe UI"/>
        </w:rPr>
        <w:t>0,00 punten. De opvolgende inschrijvingen behalen met hun hogere inschrijfsommen lagere scores conform de onderstaande formule:  </w:t>
      </w:r>
    </w:p>
    <w:p w14:paraId="1B7753E8" w14:textId="77777777" w:rsidR="004E215E" w:rsidRDefault="004E215E" w:rsidP="00801FBC">
      <w:pPr>
        <w:shd w:val="clear" w:color="auto" w:fill="FFFFFF"/>
        <w:spacing w:after="0" w:line="240" w:lineRule="auto"/>
        <w:rPr>
          <w:rFonts w:ascii="MathJax_Math-italic" w:eastAsia="Times New Roman" w:hAnsi="MathJax_Math-italic" w:cs="Segoe UI"/>
          <w:color w:val="000000"/>
          <w:sz w:val="23"/>
          <w:szCs w:val="23"/>
          <w:bdr w:val="none" w:sz="0" w:space="0" w:color="auto" w:frame="1"/>
        </w:rPr>
      </w:pPr>
    </w:p>
    <w:p w14:paraId="33CD1B36" w14:textId="02895863" w:rsidR="00801FBC" w:rsidRPr="00F85A5C" w:rsidRDefault="00801FBC" w:rsidP="00801FBC">
      <w:pPr>
        <w:shd w:val="clear" w:color="auto" w:fill="FFFFFF"/>
        <w:spacing w:after="0" w:line="240" w:lineRule="auto"/>
        <w:rPr>
          <w:rFonts w:ascii="Segoe UI" w:eastAsia="Times New Roman" w:hAnsi="Segoe UI" w:cs="Segoe UI"/>
          <w:color w:val="000000"/>
          <w:sz w:val="24"/>
          <w:szCs w:val="24"/>
        </w:rPr>
      </w:pPr>
      <w:r w:rsidRPr="00F85A5C">
        <w:rPr>
          <w:rFonts w:eastAsia="Times New Roman" w:cs="Segoe UI"/>
          <w:color w:val="000000"/>
          <w:sz w:val="24"/>
          <w:szCs w:val="24"/>
        </w:rPr>
        <w:t> </w:t>
      </w:r>
      <m:oMath>
        <m:r>
          <w:rPr>
            <w:rFonts w:ascii="Cambria Math" w:eastAsia="Times New Roman" w:hAnsi="Cambria Math" w:cs="Segoe UI"/>
            <w:color w:val="000000"/>
            <w:sz w:val="24"/>
            <w:szCs w:val="24"/>
          </w:rPr>
          <m:t xml:space="preserve">Score= </m:t>
        </m:r>
        <m:d>
          <m:dPr>
            <m:ctrlPr>
              <w:rPr>
                <w:rFonts w:ascii="Cambria Math" w:eastAsia="Times New Roman" w:hAnsi="Cambria Math" w:cs="Segoe UI"/>
                <w:i/>
                <w:color w:val="000000"/>
                <w:sz w:val="24"/>
                <w:szCs w:val="24"/>
              </w:rPr>
            </m:ctrlPr>
          </m:dPr>
          <m:e>
            <m:f>
              <m:fPr>
                <m:ctrlPr>
                  <w:rPr>
                    <w:rFonts w:ascii="Cambria Math" w:eastAsia="Times New Roman" w:hAnsi="Cambria Math" w:cs="Segoe UI"/>
                    <w:i/>
                    <w:color w:val="000000"/>
                    <w:sz w:val="24"/>
                    <w:szCs w:val="24"/>
                  </w:rPr>
                </m:ctrlPr>
              </m:fPr>
              <m:num>
                <m:r>
                  <w:rPr>
                    <w:rFonts w:ascii="Cambria Math" w:eastAsia="Times New Roman" w:hAnsi="Cambria Math" w:cs="Segoe UI"/>
                    <w:color w:val="000000"/>
                    <w:sz w:val="24"/>
                    <w:szCs w:val="24"/>
                  </w:rPr>
                  <m:t>Laagste Prijs "LP"</m:t>
                </m:r>
              </m:num>
              <m:den>
                <m:r>
                  <w:rPr>
                    <w:rFonts w:ascii="Cambria Math" w:eastAsia="Times New Roman" w:hAnsi="Cambria Math" w:cs="Segoe UI"/>
                    <w:color w:val="000000"/>
                    <w:sz w:val="24"/>
                    <w:szCs w:val="24"/>
                  </w:rPr>
                  <m:t>Prijs inschrijver "Pi"</m:t>
                </m:r>
              </m:den>
            </m:f>
          </m:e>
        </m:d>
        <m:r>
          <w:rPr>
            <w:rFonts w:ascii="Cambria Math" w:eastAsia="Times New Roman" w:hAnsi="Cambria Math" w:cs="Segoe UI"/>
            <w:color w:val="000000"/>
            <w:sz w:val="24"/>
            <w:szCs w:val="24"/>
          </w:rPr>
          <m:t>×100,00 punten</m:t>
        </m:r>
      </m:oMath>
    </w:p>
    <w:p w14:paraId="5E99B7D7" w14:textId="77777777" w:rsidR="00801FBC" w:rsidRPr="00801FBC" w:rsidRDefault="00801FBC" w:rsidP="00801FBC">
      <w:pPr>
        <w:spacing w:after="0" w:line="240" w:lineRule="auto"/>
        <w:textAlignment w:val="baseline"/>
        <w:rPr>
          <w:rFonts w:ascii="Segoe UI" w:eastAsia="Times New Roman" w:hAnsi="Segoe UI" w:cs="Segoe UI"/>
          <w:sz w:val="18"/>
          <w:szCs w:val="18"/>
        </w:rPr>
      </w:pPr>
      <w:r w:rsidRPr="00801FBC">
        <w:rPr>
          <w:rFonts w:eastAsia="Times New Roman" w:cs="Segoe UI"/>
        </w:rPr>
        <w:t> </w:t>
      </w:r>
    </w:p>
    <w:p w14:paraId="4A2E890C" w14:textId="77777777" w:rsidR="00801FBC" w:rsidRPr="00801FBC" w:rsidRDefault="00801FBC" w:rsidP="00801FBC">
      <w:pPr>
        <w:spacing w:after="0" w:line="240" w:lineRule="auto"/>
        <w:textAlignment w:val="baseline"/>
        <w:rPr>
          <w:rFonts w:ascii="Segoe UI" w:eastAsia="Times New Roman" w:hAnsi="Segoe UI" w:cs="Segoe UI"/>
          <w:sz w:val="18"/>
          <w:szCs w:val="18"/>
        </w:rPr>
      </w:pPr>
      <w:r w:rsidRPr="00801FBC">
        <w:rPr>
          <w:rFonts w:eastAsia="Times New Roman" w:cs="Segoe UI"/>
        </w:rPr>
        <w:t>Negatieve scores worden niet toegekend. Indien van toepassing zullen toegekende scores worden afgerond op 2 decimalen  </w:t>
      </w:r>
    </w:p>
    <w:p w14:paraId="764C784F" w14:textId="77777777" w:rsidR="00801FBC" w:rsidRPr="00801FBC" w:rsidRDefault="00801FBC" w:rsidP="00801FBC">
      <w:pPr>
        <w:spacing w:after="0" w:line="240" w:lineRule="auto"/>
        <w:textAlignment w:val="baseline"/>
        <w:rPr>
          <w:rFonts w:ascii="Segoe UI" w:eastAsia="Times New Roman" w:hAnsi="Segoe UI" w:cs="Segoe UI"/>
          <w:sz w:val="18"/>
          <w:szCs w:val="18"/>
        </w:rPr>
      </w:pPr>
      <w:r w:rsidRPr="00801FBC">
        <w:rPr>
          <w:rFonts w:eastAsia="Times New Roman" w:cs="Segoe UI"/>
        </w:rPr>
        <w:t>De instructie met betrekking tot het in te vullen Prijzenblad luidt als volgt: </w:t>
      </w:r>
    </w:p>
    <w:p w14:paraId="6EB05E91" w14:textId="28AAF7E5" w:rsidR="00801FBC" w:rsidRPr="00801FBC" w:rsidRDefault="00801FBC" w:rsidP="002D291E">
      <w:pPr>
        <w:numPr>
          <w:ilvl w:val="0"/>
          <w:numId w:val="40"/>
        </w:numPr>
        <w:spacing w:after="0" w:line="240" w:lineRule="auto"/>
        <w:ind w:firstLine="0"/>
        <w:textAlignment w:val="baseline"/>
        <w:rPr>
          <w:rFonts w:eastAsia="Times New Roman" w:cs="Segoe UI"/>
        </w:rPr>
      </w:pPr>
      <w:r w:rsidRPr="00801FBC">
        <w:rPr>
          <w:rFonts w:eastAsia="Times New Roman" w:cs="Segoe UI"/>
        </w:rPr>
        <w:t>Gebruik voor de invulling van de prijzen het als Bijlage 1</w:t>
      </w:r>
      <w:r w:rsidR="00163F7A">
        <w:rPr>
          <w:rFonts w:eastAsia="Times New Roman" w:cs="Segoe UI"/>
        </w:rPr>
        <w:t>1</w:t>
      </w:r>
      <w:r w:rsidRPr="00801FBC">
        <w:rPr>
          <w:rFonts w:eastAsia="Times New Roman" w:cs="Segoe UI"/>
        </w:rPr>
        <w:t xml:space="preserve"> bijgevoegde Prijzenblad.  </w:t>
      </w:r>
    </w:p>
    <w:p w14:paraId="7F28C1DB" w14:textId="41F4E07C" w:rsidR="00801FBC" w:rsidRPr="00801FBC" w:rsidRDefault="00801FBC" w:rsidP="002D291E">
      <w:pPr>
        <w:numPr>
          <w:ilvl w:val="0"/>
          <w:numId w:val="40"/>
        </w:numPr>
        <w:spacing w:after="0" w:line="240" w:lineRule="auto"/>
        <w:ind w:firstLine="0"/>
        <w:textAlignment w:val="baseline"/>
        <w:rPr>
          <w:rFonts w:eastAsia="Times New Roman" w:cs="Segoe UI"/>
        </w:rPr>
      </w:pPr>
      <w:r w:rsidRPr="00801FBC">
        <w:rPr>
          <w:rFonts w:eastAsia="Times New Roman" w:cs="Segoe UI"/>
        </w:rPr>
        <w:t>In de module “Prijs” dient u het totaalbedrag exclusief BTW, zoals vermeld op het ingevulde Prijzenblad Bijlage 1</w:t>
      </w:r>
      <w:r w:rsidR="00163F7A">
        <w:rPr>
          <w:rFonts w:eastAsia="Times New Roman" w:cs="Segoe UI"/>
        </w:rPr>
        <w:t>1</w:t>
      </w:r>
      <w:r w:rsidRPr="00801FBC">
        <w:rPr>
          <w:rFonts w:eastAsia="Times New Roman" w:cs="Segoe UI"/>
        </w:rPr>
        <w:t xml:space="preserve"> één-op-één over te nemen.  </w:t>
      </w:r>
    </w:p>
    <w:p w14:paraId="59A1DF06" w14:textId="6A54DC25" w:rsidR="00801FBC" w:rsidRDefault="00801FBC" w:rsidP="002D291E">
      <w:pPr>
        <w:numPr>
          <w:ilvl w:val="0"/>
          <w:numId w:val="40"/>
        </w:numPr>
        <w:spacing w:after="0" w:line="240" w:lineRule="auto"/>
        <w:ind w:firstLine="0"/>
        <w:textAlignment w:val="baseline"/>
        <w:rPr>
          <w:rFonts w:eastAsia="Times New Roman" w:cs="Segoe UI"/>
        </w:rPr>
      </w:pPr>
      <w:r w:rsidRPr="00801FBC">
        <w:rPr>
          <w:rFonts w:eastAsia="Times New Roman" w:cs="Segoe UI"/>
        </w:rPr>
        <w:t>In de module “Prijs” dient u het ingevulde en rechtsgeldig ondertekende Prijzenblad Bijlage 1</w:t>
      </w:r>
      <w:r w:rsidR="00163F7A">
        <w:rPr>
          <w:rFonts w:eastAsia="Times New Roman" w:cs="Segoe UI"/>
        </w:rPr>
        <w:t>1</w:t>
      </w:r>
      <w:r w:rsidRPr="00801FBC">
        <w:rPr>
          <w:rFonts w:eastAsia="Times New Roman" w:cs="Segoe UI"/>
        </w:rPr>
        <w:t xml:space="preserve"> te uploaden.  </w:t>
      </w:r>
    </w:p>
    <w:p w14:paraId="10E5DBAD" w14:textId="77777777" w:rsidR="00F85A5C" w:rsidRPr="00801FBC" w:rsidRDefault="00F85A5C" w:rsidP="00F85A5C">
      <w:pPr>
        <w:spacing w:after="0" w:line="240" w:lineRule="auto"/>
        <w:ind w:left="720"/>
        <w:textAlignment w:val="baseline"/>
        <w:rPr>
          <w:rFonts w:eastAsia="Times New Roman" w:cs="Segoe UI"/>
        </w:rPr>
      </w:pPr>
    </w:p>
    <w:p w14:paraId="6AE49657" w14:textId="4E4B59FF" w:rsidR="00801FBC" w:rsidRDefault="00801FBC" w:rsidP="00F85A5C">
      <w:pPr>
        <w:pStyle w:val="PCB-Kop3"/>
      </w:pPr>
      <w:bookmarkStart w:id="49" w:name="_Toc121738689"/>
      <w:r>
        <w:t>Gunningscriterium Kwaliteit</w:t>
      </w:r>
      <w:bookmarkEnd w:id="49"/>
    </w:p>
    <w:p w14:paraId="107CC3BA" w14:textId="5F62374B" w:rsidR="00801FBC" w:rsidRPr="00801FBC" w:rsidRDefault="00801FBC" w:rsidP="00801FBC">
      <w:pPr>
        <w:spacing w:after="0" w:line="240" w:lineRule="auto"/>
        <w:jc w:val="both"/>
        <w:textAlignment w:val="baseline"/>
        <w:rPr>
          <w:rFonts w:ascii="Segoe UI" w:eastAsia="Times New Roman" w:hAnsi="Segoe UI" w:cs="Segoe UI"/>
          <w:sz w:val="18"/>
          <w:szCs w:val="18"/>
        </w:rPr>
      </w:pPr>
      <w:r w:rsidRPr="00801FBC">
        <w:rPr>
          <w:rFonts w:eastAsia="Times New Roman" w:cs="Segoe UI"/>
        </w:rPr>
        <w:t xml:space="preserve">Voor het gunningscriterium Kwaliteit kunnen maximaal 100,00 punten worden behaald. Het gunningscriterium Kwaliteit wordt beoordeeld aan de hand van vier nadere </w:t>
      </w:r>
      <w:proofErr w:type="spellStart"/>
      <w:r w:rsidRPr="00801FBC">
        <w:rPr>
          <w:rFonts w:eastAsia="Times New Roman" w:cs="Segoe UI"/>
        </w:rPr>
        <w:t>subgunningscriteria</w:t>
      </w:r>
      <w:proofErr w:type="spellEnd"/>
      <w:r w:rsidRPr="00801FBC">
        <w:rPr>
          <w:rFonts w:eastAsia="Times New Roman" w:cs="Segoe UI"/>
        </w:rPr>
        <w:t>, te weten: </w:t>
      </w:r>
    </w:p>
    <w:p w14:paraId="1D6D6614" w14:textId="77777777" w:rsidR="00801FBC" w:rsidRPr="00801FBC" w:rsidRDefault="00801FBC" w:rsidP="00801FBC">
      <w:pPr>
        <w:spacing w:after="0" w:line="240" w:lineRule="auto"/>
        <w:textAlignment w:val="baseline"/>
        <w:rPr>
          <w:rFonts w:ascii="Segoe UI" w:eastAsia="Times New Roman" w:hAnsi="Segoe UI" w:cs="Segoe UI"/>
          <w:sz w:val="18"/>
          <w:szCs w:val="18"/>
        </w:rPr>
      </w:pPr>
      <w:r w:rsidRPr="00801FBC">
        <w:rPr>
          <w:rFonts w:eastAsia="Times New Roman" w:cs="Segoe UI"/>
          <w:sz w:val="22"/>
          <w:szCs w:val="22"/>
        </w:rPr>
        <w:t>  </w:t>
      </w:r>
    </w:p>
    <w:tbl>
      <w:tblPr>
        <w:tblW w:w="84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60"/>
        <w:gridCol w:w="4770"/>
        <w:gridCol w:w="3330"/>
      </w:tblGrid>
      <w:tr w:rsidR="00801FBC" w:rsidRPr="00801FBC" w14:paraId="34861FF0" w14:textId="77777777" w:rsidTr="00B42CE3">
        <w:tc>
          <w:tcPr>
            <w:tcW w:w="360" w:type="dxa"/>
            <w:tcBorders>
              <w:top w:val="single" w:sz="6" w:space="0" w:color="auto"/>
              <w:left w:val="single" w:sz="6" w:space="0" w:color="auto"/>
              <w:bottom w:val="single" w:sz="6" w:space="0" w:color="auto"/>
              <w:right w:val="dotted" w:sz="6" w:space="0" w:color="auto"/>
            </w:tcBorders>
            <w:shd w:val="clear" w:color="auto" w:fill="auto"/>
            <w:vAlign w:val="center"/>
            <w:hideMark/>
          </w:tcPr>
          <w:p w14:paraId="08F1C6E4" w14:textId="77777777" w:rsidR="00801FBC" w:rsidRPr="00801FBC" w:rsidRDefault="00801FBC" w:rsidP="00801FBC">
            <w:pPr>
              <w:spacing w:after="0" w:line="240" w:lineRule="auto"/>
              <w:textAlignment w:val="baseline"/>
              <w:rPr>
                <w:rFonts w:ascii="Times New Roman" w:eastAsia="Times New Roman" w:hAnsi="Times New Roman"/>
                <w:sz w:val="24"/>
                <w:szCs w:val="24"/>
              </w:rPr>
            </w:pPr>
            <w:r w:rsidRPr="00801FBC">
              <w:rPr>
                <w:rFonts w:eastAsia="Times New Roman"/>
                <w:sz w:val="22"/>
                <w:szCs w:val="22"/>
              </w:rPr>
              <w:t>   </w:t>
            </w:r>
          </w:p>
        </w:tc>
        <w:tc>
          <w:tcPr>
            <w:tcW w:w="4770" w:type="dxa"/>
            <w:tcBorders>
              <w:top w:val="single" w:sz="6" w:space="0" w:color="auto"/>
              <w:left w:val="dotted" w:sz="6" w:space="0" w:color="auto"/>
              <w:bottom w:val="single" w:sz="6" w:space="0" w:color="auto"/>
              <w:right w:val="dotted" w:sz="6" w:space="0" w:color="auto"/>
            </w:tcBorders>
            <w:shd w:val="clear" w:color="auto" w:fill="auto"/>
            <w:vAlign w:val="center"/>
            <w:hideMark/>
          </w:tcPr>
          <w:p w14:paraId="3E67C017" w14:textId="77777777" w:rsidR="00801FBC" w:rsidRPr="00801FBC" w:rsidRDefault="00801FBC" w:rsidP="00801FBC">
            <w:pPr>
              <w:spacing w:after="0" w:line="240" w:lineRule="auto"/>
              <w:jc w:val="both"/>
              <w:textAlignment w:val="baseline"/>
              <w:rPr>
                <w:rFonts w:ascii="Times New Roman" w:eastAsia="Times New Roman" w:hAnsi="Times New Roman"/>
                <w:sz w:val="24"/>
                <w:szCs w:val="24"/>
              </w:rPr>
            </w:pPr>
            <w:r w:rsidRPr="00801FBC">
              <w:rPr>
                <w:rFonts w:eastAsia="Times New Roman"/>
                <w:b/>
                <w:bCs/>
                <w:sz w:val="22"/>
                <w:szCs w:val="22"/>
              </w:rPr>
              <w:t>Kwaliteitsonderdelen </w:t>
            </w:r>
            <w:r w:rsidRPr="00801FBC">
              <w:rPr>
                <w:rFonts w:eastAsia="Times New Roman"/>
                <w:sz w:val="22"/>
                <w:szCs w:val="22"/>
              </w:rPr>
              <w:t>  </w:t>
            </w:r>
          </w:p>
        </w:tc>
        <w:tc>
          <w:tcPr>
            <w:tcW w:w="3330" w:type="dxa"/>
            <w:tcBorders>
              <w:top w:val="single" w:sz="6" w:space="0" w:color="auto"/>
              <w:left w:val="dotted" w:sz="6" w:space="0" w:color="auto"/>
              <w:bottom w:val="single" w:sz="6" w:space="0" w:color="auto"/>
              <w:right w:val="single" w:sz="6" w:space="0" w:color="auto"/>
            </w:tcBorders>
            <w:shd w:val="clear" w:color="auto" w:fill="auto"/>
            <w:vAlign w:val="center"/>
            <w:hideMark/>
          </w:tcPr>
          <w:p w14:paraId="2D411317" w14:textId="77777777" w:rsidR="00801FBC" w:rsidRPr="00801FBC" w:rsidRDefault="00801FBC" w:rsidP="00801FBC">
            <w:pPr>
              <w:spacing w:after="0" w:line="240" w:lineRule="auto"/>
              <w:textAlignment w:val="baseline"/>
              <w:rPr>
                <w:rFonts w:ascii="Times New Roman" w:eastAsia="Times New Roman" w:hAnsi="Times New Roman"/>
                <w:sz w:val="24"/>
                <w:szCs w:val="24"/>
              </w:rPr>
            </w:pPr>
            <w:r w:rsidRPr="00801FBC">
              <w:rPr>
                <w:rFonts w:eastAsia="Times New Roman"/>
                <w:b/>
                <w:bCs/>
                <w:sz w:val="22"/>
                <w:szCs w:val="22"/>
              </w:rPr>
              <w:t>Maximaal aantal punten per kwaliteitsonderdeel </w:t>
            </w:r>
            <w:r w:rsidRPr="00801FBC">
              <w:rPr>
                <w:rFonts w:eastAsia="Times New Roman"/>
                <w:sz w:val="22"/>
                <w:szCs w:val="22"/>
              </w:rPr>
              <w:t>  </w:t>
            </w:r>
          </w:p>
        </w:tc>
      </w:tr>
      <w:tr w:rsidR="00801FBC" w:rsidRPr="00801FBC" w14:paraId="084502B1" w14:textId="77777777" w:rsidTr="00B42CE3">
        <w:tc>
          <w:tcPr>
            <w:tcW w:w="360" w:type="dxa"/>
            <w:tcBorders>
              <w:top w:val="dotted" w:sz="6" w:space="0" w:color="auto"/>
              <w:left w:val="single" w:sz="6" w:space="0" w:color="auto"/>
              <w:bottom w:val="dotted" w:sz="6" w:space="0" w:color="auto"/>
              <w:right w:val="dotted" w:sz="6" w:space="0" w:color="auto"/>
            </w:tcBorders>
            <w:shd w:val="clear" w:color="auto" w:fill="auto"/>
            <w:vAlign w:val="center"/>
            <w:hideMark/>
          </w:tcPr>
          <w:p w14:paraId="18841813" w14:textId="77777777" w:rsidR="00801FBC" w:rsidRPr="00801FBC" w:rsidRDefault="00801FBC" w:rsidP="00801FBC">
            <w:pPr>
              <w:spacing w:after="0" w:line="240" w:lineRule="auto"/>
              <w:textAlignment w:val="baseline"/>
              <w:rPr>
                <w:rFonts w:ascii="Times New Roman" w:eastAsia="Times New Roman" w:hAnsi="Times New Roman"/>
                <w:sz w:val="24"/>
                <w:szCs w:val="24"/>
              </w:rPr>
            </w:pPr>
            <w:r w:rsidRPr="00801FBC">
              <w:rPr>
                <w:rFonts w:eastAsia="Times New Roman"/>
              </w:rPr>
              <w:t>1  </w:t>
            </w:r>
          </w:p>
        </w:tc>
        <w:tc>
          <w:tcPr>
            <w:tcW w:w="4770" w:type="dxa"/>
            <w:tcBorders>
              <w:top w:val="dotted" w:sz="6" w:space="0" w:color="auto"/>
              <w:left w:val="dotted" w:sz="6" w:space="0" w:color="auto"/>
              <w:bottom w:val="dotted" w:sz="6" w:space="0" w:color="auto"/>
              <w:right w:val="dotted" w:sz="6" w:space="0" w:color="auto"/>
            </w:tcBorders>
            <w:shd w:val="clear" w:color="auto" w:fill="auto"/>
            <w:vAlign w:val="center"/>
            <w:hideMark/>
          </w:tcPr>
          <w:p w14:paraId="1E9C5B3C" w14:textId="77777777" w:rsidR="00801FBC" w:rsidRPr="00801FBC" w:rsidRDefault="00801FBC" w:rsidP="00801FBC">
            <w:pPr>
              <w:spacing w:after="0" w:line="240" w:lineRule="auto"/>
              <w:textAlignment w:val="baseline"/>
              <w:rPr>
                <w:rFonts w:ascii="Times New Roman" w:eastAsia="Times New Roman" w:hAnsi="Times New Roman"/>
                <w:sz w:val="24"/>
                <w:szCs w:val="24"/>
              </w:rPr>
            </w:pPr>
            <w:r w:rsidRPr="00801FBC">
              <w:rPr>
                <w:rFonts w:eastAsia="Times New Roman"/>
              </w:rPr>
              <w:t>Samenwerking tijdens bouwteamfase   </w:t>
            </w:r>
          </w:p>
        </w:tc>
        <w:tc>
          <w:tcPr>
            <w:tcW w:w="3330" w:type="dxa"/>
            <w:tcBorders>
              <w:top w:val="dotted" w:sz="6" w:space="0" w:color="auto"/>
              <w:left w:val="dotted" w:sz="6" w:space="0" w:color="auto"/>
              <w:bottom w:val="dotted" w:sz="6" w:space="0" w:color="auto"/>
              <w:right w:val="single" w:sz="6" w:space="0" w:color="auto"/>
            </w:tcBorders>
            <w:shd w:val="clear" w:color="auto" w:fill="auto"/>
            <w:vAlign w:val="bottom"/>
            <w:hideMark/>
          </w:tcPr>
          <w:p w14:paraId="6F64C777" w14:textId="23DB6E6A" w:rsidR="00801FBC" w:rsidRPr="00801FBC" w:rsidRDefault="00801FBC" w:rsidP="00B42CE3">
            <w:pPr>
              <w:spacing w:after="0" w:line="240" w:lineRule="auto"/>
              <w:jc w:val="center"/>
              <w:textAlignment w:val="baseline"/>
              <w:rPr>
                <w:rFonts w:ascii="Times New Roman" w:eastAsia="Times New Roman" w:hAnsi="Times New Roman"/>
                <w:sz w:val="24"/>
                <w:szCs w:val="24"/>
              </w:rPr>
            </w:pPr>
            <w:r w:rsidRPr="00801FBC">
              <w:rPr>
                <w:rFonts w:eastAsia="Times New Roman"/>
                <w:color w:val="000000"/>
                <w:sz w:val="22"/>
                <w:szCs w:val="22"/>
              </w:rPr>
              <w:t>40 punten  </w:t>
            </w:r>
          </w:p>
        </w:tc>
      </w:tr>
      <w:tr w:rsidR="005F1952" w:rsidRPr="00801FBC" w14:paraId="1D5B153C" w14:textId="77777777" w:rsidTr="00B42CE3">
        <w:tc>
          <w:tcPr>
            <w:tcW w:w="360" w:type="dxa"/>
            <w:tcBorders>
              <w:top w:val="dotted" w:sz="6" w:space="0" w:color="auto"/>
              <w:left w:val="single" w:sz="6" w:space="0" w:color="auto"/>
              <w:bottom w:val="dotted" w:sz="6" w:space="0" w:color="auto"/>
              <w:right w:val="dotted" w:sz="6" w:space="0" w:color="auto"/>
            </w:tcBorders>
            <w:shd w:val="clear" w:color="auto" w:fill="auto"/>
            <w:vAlign w:val="center"/>
            <w:hideMark/>
          </w:tcPr>
          <w:p w14:paraId="5A84E77D" w14:textId="5FF7801B" w:rsidR="005F1952" w:rsidRPr="00801FBC" w:rsidRDefault="005F1952" w:rsidP="005F1952">
            <w:pPr>
              <w:spacing w:after="0" w:line="240" w:lineRule="auto"/>
              <w:textAlignment w:val="baseline"/>
              <w:rPr>
                <w:rFonts w:ascii="Times New Roman" w:eastAsia="Times New Roman" w:hAnsi="Times New Roman"/>
                <w:sz w:val="24"/>
                <w:szCs w:val="24"/>
              </w:rPr>
            </w:pPr>
            <w:r>
              <w:rPr>
                <w:rFonts w:eastAsia="Times New Roman"/>
              </w:rPr>
              <w:t>2</w:t>
            </w:r>
            <w:r w:rsidRPr="00801FBC">
              <w:rPr>
                <w:rFonts w:eastAsia="Times New Roman"/>
              </w:rPr>
              <w:t>   </w:t>
            </w:r>
          </w:p>
        </w:tc>
        <w:tc>
          <w:tcPr>
            <w:tcW w:w="4770" w:type="dxa"/>
            <w:tcBorders>
              <w:top w:val="dotted" w:sz="6" w:space="0" w:color="auto"/>
              <w:left w:val="dotted" w:sz="6" w:space="0" w:color="auto"/>
              <w:bottom w:val="dotted" w:sz="6" w:space="0" w:color="auto"/>
              <w:right w:val="dotted" w:sz="6" w:space="0" w:color="auto"/>
            </w:tcBorders>
            <w:shd w:val="clear" w:color="auto" w:fill="auto"/>
            <w:vAlign w:val="center"/>
            <w:hideMark/>
          </w:tcPr>
          <w:p w14:paraId="37B1802D" w14:textId="201D741E" w:rsidR="005F1952" w:rsidRPr="00801FBC" w:rsidRDefault="005F1952" w:rsidP="005F1952">
            <w:pPr>
              <w:spacing w:after="0" w:line="240" w:lineRule="auto"/>
              <w:textAlignment w:val="baseline"/>
              <w:rPr>
                <w:rFonts w:ascii="Times New Roman" w:eastAsia="Times New Roman" w:hAnsi="Times New Roman"/>
                <w:sz w:val="24"/>
                <w:szCs w:val="24"/>
              </w:rPr>
            </w:pPr>
            <w:r w:rsidRPr="00801FBC">
              <w:rPr>
                <w:rFonts w:eastAsia="Times New Roman"/>
              </w:rPr>
              <w:t>Voorkomen omgevingshinder   </w:t>
            </w:r>
          </w:p>
        </w:tc>
        <w:tc>
          <w:tcPr>
            <w:tcW w:w="3330" w:type="dxa"/>
            <w:tcBorders>
              <w:top w:val="dotted" w:sz="6" w:space="0" w:color="auto"/>
              <w:left w:val="dotted" w:sz="6" w:space="0" w:color="auto"/>
              <w:bottom w:val="dotted" w:sz="6" w:space="0" w:color="auto"/>
              <w:right w:val="single" w:sz="6" w:space="0" w:color="auto"/>
            </w:tcBorders>
            <w:shd w:val="clear" w:color="auto" w:fill="auto"/>
            <w:vAlign w:val="bottom"/>
            <w:hideMark/>
          </w:tcPr>
          <w:p w14:paraId="2F8F090D" w14:textId="7F737394" w:rsidR="005F1952" w:rsidRPr="00801FBC" w:rsidRDefault="005F1952" w:rsidP="00B42CE3">
            <w:pPr>
              <w:spacing w:after="0" w:line="240" w:lineRule="auto"/>
              <w:jc w:val="center"/>
              <w:textAlignment w:val="baseline"/>
              <w:rPr>
                <w:rFonts w:ascii="Times New Roman" w:eastAsia="Times New Roman" w:hAnsi="Times New Roman"/>
                <w:sz w:val="24"/>
                <w:szCs w:val="24"/>
              </w:rPr>
            </w:pPr>
            <w:r w:rsidRPr="00801FBC">
              <w:rPr>
                <w:rFonts w:eastAsia="Times New Roman"/>
                <w:color w:val="000000"/>
                <w:sz w:val="22"/>
                <w:szCs w:val="22"/>
              </w:rPr>
              <w:t>20 punten </w:t>
            </w:r>
          </w:p>
        </w:tc>
      </w:tr>
      <w:tr w:rsidR="005F1952" w:rsidRPr="00801FBC" w14:paraId="03734F6D" w14:textId="77777777" w:rsidTr="00B42CE3">
        <w:tc>
          <w:tcPr>
            <w:tcW w:w="360" w:type="dxa"/>
            <w:tcBorders>
              <w:top w:val="dotted" w:sz="6" w:space="0" w:color="auto"/>
              <w:left w:val="single" w:sz="6" w:space="0" w:color="auto"/>
              <w:bottom w:val="dotted" w:sz="6" w:space="0" w:color="auto"/>
              <w:right w:val="dotted" w:sz="6" w:space="0" w:color="auto"/>
            </w:tcBorders>
            <w:shd w:val="clear" w:color="auto" w:fill="auto"/>
            <w:vAlign w:val="center"/>
          </w:tcPr>
          <w:p w14:paraId="2098D764" w14:textId="07B824D9" w:rsidR="005F1952" w:rsidRPr="00801FBC" w:rsidRDefault="005F1952" w:rsidP="005F1952">
            <w:pPr>
              <w:spacing w:after="0" w:line="240" w:lineRule="auto"/>
              <w:textAlignment w:val="baseline"/>
              <w:rPr>
                <w:rFonts w:eastAsia="Times New Roman"/>
              </w:rPr>
            </w:pPr>
            <w:r>
              <w:rPr>
                <w:rFonts w:eastAsia="Times New Roman"/>
              </w:rPr>
              <w:t>3</w:t>
            </w:r>
          </w:p>
        </w:tc>
        <w:tc>
          <w:tcPr>
            <w:tcW w:w="4770" w:type="dxa"/>
            <w:tcBorders>
              <w:top w:val="dotted" w:sz="6" w:space="0" w:color="auto"/>
              <w:left w:val="dotted" w:sz="6" w:space="0" w:color="auto"/>
              <w:bottom w:val="dotted" w:sz="6" w:space="0" w:color="auto"/>
              <w:right w:val="dotted" w:sz="6" w:space="0" w:color="auto"/>
            </w:tcBorders>
            <w:shd w:val="clear" w:color="auto" w:fill="auto"/>
            <w:vAlign w:val="center"/>
          </w:tcPr>
          <w:p w14:paraId="228BDED0" w14:textId="664FEC58" w:rsidR="005F1952" w:rsidRPr="00801FBC" w:rsidRDefault="005F1952" w:rsidP="00801FBC">
            <w:pPr>
              <w:spacing w:after="0" w:line="240" w:lineRule="auto"/>
              <w:textAlignment w:val="baseline"/>
              <w:rPr>
                <w:rFonts w:eastAsia="Times New Roman"/>
              </w:rPr>
            </w:pPr>
            <w:r>
              <w:rPr>
                <w:rFonts w:eastAsia="Times New Roman"/>
              </w:rPr>
              <w:t>Borging taakstellend budget</w:t>
            </w:r>
          </w:p>
        </w:tc>
        <w:tc>
          <w:tcPr>
            <w:tcW w:w="3330" w:type="dxa"/>
            <w:tcBorders>
              <w:top w:val="dotted" w:sz="6" w:space="0" w:color="auto"/>
              <w:left w:val="dotted" w:sz="6" w:space="0" w:color="auto"/>
              <w:bottom w:val="dotted" w:sz="6" w:space="0" w:color="auto"/>
              <w:right w:val="single" w:sz="6" w:space="0" w:color="auto"/>
            </w:tcBorders>
            <w:shd w:val="clear" w:color="auto" w:fill="auto"/>
            <w:vAlign w:val="bottom"/>
          </w:tcPr>
          <w:p w14:paraId="6AEF8FFA" w14:textId="3FE7D179" w:rsidR="005F1952" w:rsidRDefault="005F1952" w:rsidP="00B42CE3">
            <w:pPr>
              <w:spacing w:after="0" w:line="240" w:lineRule="auto"/>
              <w:jc w:val="center"/>
              <w:textAlignment w:val="baseline"/>
              <w:rPr>
                <w:rFonts w:eastAsia="Times New Roman"/>
                <w:color w:val="000000"/>
                <w:sz w:val="22"/>
                <w:szCs w:val="22"/>
              </w:rPr>
            </w:pPr>
            <w:r w:rsidRPr="00801FBC">
              <w:rPr>
                <w:rFonts w:eastAsia="Times New Roman"/>
                <w:color w:val="000000"/>
                <w:sz w:val="22"/>
                <w:szCs w:val="22"/>
              </w:rPr>
              <w:t>20 punten  </w:t>
            </w:r>
          </w:p>
        </w:tc>
      </w:tr>
      <w:tr w:rsidR="00801FBC" w:rsidRPr="00801FBC" w14:paraId="5E40B61F" w14:textId="77777777" w:rsidTr="00B42CE3">
        <w:tc>
          <w:tcPr>
            <w:tcW w:w="360" w:type="dxa"/>
            <w:tcBorders>
              <w:top w:val="dotted" w:sz="6" w:space="0" w:color="auto"/>
              <w:left w:val="single" w:sz="6" w:space="0" w:color="auto"/>
              <w:bottom w:val="single" w:sz="6" w:space="0" w:color="auto"/>
              <w:right w:val="dotted" w:sz="6" w:space="0" w:color="auto"/>
            </w:tcBorders>
            <w:shd w:val="clear" w:color="auto" w:fill="auto"/>
            <w:vAlign w:val="center"/>
            <w:hideMark/>
          </w:tcPr>
          <w:p w14:paraId="4703C5BC" w14:textId="77777777" w:rsidR="00801FBC" w:rsidRPr="00801FBC" w:rsidRDefault="00801FBC" w:rsidP="00801FBC">
            <w:pPr>
              <w:spacing w:after="0" w:line="240" w:lineRule="auto"/>
              <w:textAlignment w:val="baseline"/>
              <w:rPr>
                <w:rFonts w:ascii="Times New Roman" w:eastAsia="Times New Roman" w:hAnsi="Times New Roman"/>
                <w:sz w:val="24"/>
                <w:szCs w:val="24"/>
              </w:rPr>
            </w:pPr>
            <w:r w:rsidRPr="00801FBC">
              <w:rPr>
                <w:rFonts w:eastAsia="Times New Roman"/>
              </w:rPr>
              <w:t>4  </w:t>
            </w:r>
          </w:p>
        </w:tc>
        <w:tc>
          <w:tcPr>
            <w:tcW w:w="4770" w:type="dxa"/>
            <w:tcBorders>
              <w:top w:val="dotted" w:sz="6" w:space="0" w:color="auto"/>
              <w:left w:val="dotted" w:sz="6" w:space="0" w:color="auto"/>
              <w:bottom w:val="single" w:sz="6" w:space="0" w:color="auto"/>
              <w:right w:val="dotted" w:sz="6" w:space="0" w:color="auto"/>
            </w:tcBorders>
            <w:shd w:val="clear" w:color="auto" w:fill="auto"/>
            <w:vAlign w:val="center"/>
            <w:hideMark/>
          </w:tcPr>
          <w:p w14:paraId="76C586F3" w14:textId="77777777" w:rsidR="00801FBC" w:rsidRPr="00801FBC" w:rsidRDefault="00801FBC" w:rsidP="00801FBC">
            <w:pPr>
              <w:spacing w:after="0" w:line="240" w:lineRule="auto"/>
              <w:textAlignment w:val="baseline"/>
              <w:rPr>
                <w:rFonts w:ascii="Times New Roman" w:eastAsia="Times New Roman" w:hAnsi="Times New Roman"/>
                <w:sz w:val="24"/>
                <w:szCs w:val="24"/>
              </w:rPr>
            </w:pPr>
            <w:r w:rsidRPr="00801FBC">
              <w:rPr>
                <w:rFonts w:eastAsia="Times New Roman"/>
              </w:rPr>
              <w:t>Duurzaamheidsmaatregelen  </w:t>
            </w:r>
          </w:p>
        </w:tc>
        <w:tc>
          <w:tcPr>
            <w:tcW w:w="3330" w:type="dxa"/>
            <w:tcBorders>
              <w:top w:val="dotted" w:sz="6" w:space="0" w:color="auto"/>
              <w:left w:val="dotted" w:sz="6" w:space="0" w:color="auto"/>
              <w:bottom w:val="dotted" w:sz="6" w:space="0" w:color="auto"/>
              <w:right w:val="single" w:sz="6" w:space="0" w:color="auto"/>
            </w:tcBorders>
            <w:shd w:val="clear" w:color="auto" w:fill="auto"/>
            <w:vAlign w:val="bottom"/>
            <w:hideMark/>
          </w:tcPr>
          <w:p w14:paraId="12D70753" w14:textId="4A14798A" w:rsidR="00801FBC" w:rsidRPr="00363D0D" w:rsidRDefault="00801FBC" w:rsidP="00B42CE3">
            <w:pPr>
              <w:spacing w:after="0" w:line="240" w:lineRule="auto"/>
              <w:jc w:val="center"/>
              <w:textAlignment w:val="baseline"/>
              <w:rPr>
                <w:rFonts w:eastAsia="Times New Roman"/>
                <w:color w:val="000000"/>
                <w:sz w:val="22"/>
                <w:szCs w:val="22"/>
              </w:rPr>
            </w:pPr>
            <w:r w:rsidRPr="00801FBC">
              <w:rPr>
                <w:rFonts w:eastAsia="Times New Roman"/>
                <w:color w:val="000000"/>
                <w:sz w:val="22"/>
                <w:szCs w:val="22"/>
              </w:rPr>
              <w:t>20 punten  </w:t>
            </w:r>
          </w:p>
        </w:tc>
      </w:tr>
      <w:tr w:rsidR="00801FBC" w:rsidRPr="00801FBC" w14:paraId="7A60C118" w14:textId="77777777" w:rsidTr="00B42CE3">
        <w:tc>
          <w:tcPr>
            <w:tcW w:w="5130" w:type="dxa"/>
            <w:gridSpan w:val="2"/>
            <w:tcBorders>
              <w:top w:val="dotted" w:sz="6" w:space="0" w:color="auto"/>
              <w:left w:val="single" w:sz="6" w:space="0" w:color="auto"/>
              <w:bottom w:val="single" w:sz="6" w:space="0" w:color="auto"/>
              <w:right w:val="single" w:sz="6" w:space="0" w:color="auto"/>
            </w:tcBorders>
            <w:shd w:val="clear" w:color="auto" w:fill="auto"/>
            <w:vAlign w:val="center"/>
            <w:hideMark/>
          </w:tcPr>
          <w:p w14:paraId="73979B3A" w14:textId="77777777" w:rsidR="00801FBC" w:rsidRPr="00801FBC" w:rsidRDefault="00801FBC" w:rsidP="00801FBC">
            <w:pPr>
              <w:spacing w:after="0" w:line="240" w:lineRule="auto"/>
              <w:textAlignment w:val="baseline"/>
              <w:rPr>
                <w:rFonts w:ascii="Times New Roman" w:eastAsia="Times New Roman" w:hAnsi="Times New Roman"/>
                <w:sz w:val="24"/>
                <w:szCs w:val="24"/>
              </w:rPr>
            </w:pPr>
            <w:r w:rsidRPr="00801FBC">
              <w:rPr>
                <w:rFonts w:eastAsia="Times New Roman"/>
              </w:rPr>
              <w:t>Maximale kwaliteitsscore   </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1A2AE35A" w14:textId="5D0FE4E3" w:rsidR="00801FBC" w:rsidRPr="00363D0D" w:rsidRDefault="00801FBC" w:rsidP="00363D0D">
            <w:pPr>
              <w:spacing w:after="0" w:line="240" w:lineRule="auto"/>
              <w:jc w:val="center"/>
              <w:textAlignment w:val="baseline"/>
              <w:rPr>
                <w:rFonts w:eastAsia="Times New Roman"/>
                <w:color w:val="000000"/>
                <w:sz w:val="22"/>
                <w:szCs w:val="22"/>
              </w:rPr>
            </w:pPr>
            <w:r w:rsidRPr="00363D0D">
              <w:rPr>
                <w:rFonts w:eastAsia="Times New Roman"/>
                <w:color w:val="000000"/>
                <w:sz w:val="22"/>
                <w:szCs w:val="22"/>
              </w:rPr>
              <w:t>100 punten </w:t>
            </w:r>
          </w:p>
        </w:tc>
      </w:tr>
    </w:tbl>
    <w:p w14:paraId="531B6038" w14:textId="06B69389" w:rsidR="006B525D" w:rsidRPr="00F85A5C" w:rsidRDefault="00801FBC" w:rsidP="00F85A5C">
      <w:pPr>
        <w:spacing w:after="0" w:line="240" w:lineRule="auto"/>
        <w:ind w:left="705" w:hanging="705"/>
        <w:textAlignment w:val="baseline"/>
        <w:rPr>
          <w:rFonts w:ascii="Segoe UI" w:eastAsia="Times New Roman" w:hAnsi="Segoe UI" w:cs="Segoe UI"/>
          <w:sz w:val="18"/>
        </w:rPr>
      </w:pPr>
      <w:r w:rsidRPr="00801FBC">
        <w:rPr>
          <w:rFonts w:eastAsia="Times New Roman" w:cs="Segoe UI"/>
          <w:sz w:val="22"/>
          <w:szCs w:val="22"/>
        </w:rPr>
        <w:t>  </w:t>
      </w:r>
    </w:p>
    <w:p w14:paraId="570FCD03" w14:textId="2EF1E4C9" w:rsidR="008057A9" w:rsidRDefault="008057A9" w:rsidP="008057A9">
      <w:pPr>
        <w:pStyle w:val="PCB-Kop3"/>
      </w:pPr>
      <w:bookmarkStart w:id="50" w:name="_Toc121738690"/>
      <w:r>
        <w:t>Beoordeling van de inschrijving</w:t>
      </w:r>
      <w:bookmarkEnd w:id="50"/>
    </w:p>
    <w:p w14:paraId="62F6B725" w14:textId="1D57F8ED" w:rsidR="00DD7346" w:rsidRDefault="008057A9" w:rsidP="004812B0">
      <w:pPr>
        <w:pStyle w:val="PCB-standaard"/>
      </w:pPr>
      <w:r>
        <w:t xml:space="preserve">De beoordeling van de inschrijving geschiedt door middel van het toekennen van scores op (sub)criteria. De cijfers worden gegeven door beoordeling van de inschrijving aan de hand van </w:t>
      </w:r>
      <w:r w:rsidRPr="00DA4A66">
        <w:t xml:space="preserve">de </w:t>
      </w:r>
      <w:r w:rsidR="00DA4A66" w:rsidRPr="00DA4A66">
        <w:t xml:space="preserve">onderstaande </w:t>
      </w:r>
      <w:r w:rsidRPr="00DA4A66">
        <w:t>EMVI-tabel</w:t>
      </w:r>
      <w:r w:rsidR="006C43B0">
        <w:t>len</w:t>
      </w:r>
      <w:r>
        <w:t>. Per (sub)criterium kan de in de tabel</w:t>
      </w:r>
      <w:r w:rsidR="006C43B0">
        <w:t>len</w:t>
      </w:r>
      <w:r>
        <w:t xml:space="preserve"> aangegeven meerwaarde worden behaald wanneer minimaal aan de genoemde oms</w:t>
      </w:r>
      <w:r w:rsidRPr="000E3238">
        <w:t xml:space="preserve">chrijvingen wordt voldaan. </w:t>
      </w:r>
    </w:p>
    <w:p w14:paraId="52F55797" w14:textId="77777777" w:rsidR="00DD7346" w:rsidRDefault="00DD7346">
      <w:pPr>
        <w:spacing w:after="200" w:line="276" w:lineRule="auto"/>
        <w:rPr>
          <w:rFonts w:eastAsiaTheme="minorHAnsi" w:cstheme="minorBidi"/>
          <w:szCs w:val="18"/>
          <w:lang w:eastAsia="en-US"/>
        </w:rPr>
      </w:pPr>
      <w:r>
        <w:br w:type="page"/>
      </w:r>
    </w:p>
    <w:tbl>
      <w:tblPr>
        <w:tblW w:w="9057"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2"/>
        <w:gridCol w:w="1357"/>
        <w:gridCol w:w="1586"/>
        <w:gridCol w:w="4282"/>
      </w:tblGrid>
      <w:tr w:rsidR="000E3238" w:rsidRPr="000E3238" w14:paraId="4629BDAB" w14:textId="77777777" w:rsidTr="000E3238">
        <w:trPr>
          <w:trHeight w:val="240"/>
        </w:trPr>
        <w:tc>
          <w:tcPr>
            <w:tcW w:w="9057" w:type="dxa"/>
            <w:gridSpan w:val="4"/>
            <w:tcBorders>
              <w:top w:val="single" w:sz="6" w:space="0" w:color="auto"/>
              <w:left w:val="single" w:sz="6" w:space="0" w:color="auto"/>
              <w:bottom w:val="single" w:sz="6" w:space="0" w:color="auto"/>
              <w:right w:val="single" w:sz="6" w:space="0" w:color="auto"/>
            </w:tcBorders>
            <w:shd w:val="clear" w:color="auto" w:fill="BFBFBF"/>
            <w:hideMark/>
          </w:tcPr>
          <w:p w14:paraId="6D03CF04" w14:textId="77777777" w:rsidR="000E3238" w:rsidRPr="000E3238" w:rsidRDefault="000E3238">
            <w:pPr>
              <w:spacing w:after="0" w:line="240" w:lineRule="auto"/>
              <w:textAlignment w:val="baseline"/>
              <w:rPr>
                <w:rFonts w:ascii="Segoe UI" w:eastAsia="Times New Roman" w:hAnsi="Segoe UI" w:cs="Segoe UI"/>
                <w:sz w:val="18"/>
                <w:szCs w:val="18"/>
              </w:rPr>
            </w:pPr>
            <w:r w:rsidRPr="000E3238">
              <w:rPr>
                <w:rFonts w:eastAsia="Times New Roman" w:cs="Segoe UI"/>
              </w:rPr>
              <w:lastRenderedPageBreak/>
              <w:t> Scoretabel K1 (Samenwerking tijdens de bouwteamfase)</w:t>
            </w:r>
          </w:p>
        </w:tc>
      </w:tr>
      <w:tr w:rsidR="000E3238" w:rsidRPr="000E3238" w14:paraId="3D465E9E" w14:textId="77777777" w:rsidTr="000E3238">
        <w:trPr>
          <w:trHeight w:val="240"/>
        </w:trPr>
        <w:tc>
          <w:tcPr>
            <w:tcW w:w="1832" w:type="dxa"/>
            <w:tcBorders>
              <w:top w:val="single" w:sz="6" w:space="0" w:color="auto"/>
              <w:left w:val="single" w:sz="6" w:space="0" w:color="auto"/>
              <w:bottom w:val="single" w:sz="6" w:space="0" w:color="auto"/>
              <w:right w:val="single" w:sz="6" w:space="0" w:color="auto"/>
            </w:tcBorders>
            <w:hideMark/>
          </w:tcPr>
          <w:p w14:paraId="4A5E34A5" w14:textId="77777777" w:rsidR="000E3238" w:rsidRPr="000E3238" w:rsidRDefault="000E3238">
            <w:pPr>
              <w:spacing w:after="0" w:line="240" w:lineRule="auto"/>
              <w:textAlignment w:val="baseline"/>
              <w:rPr>
                <w:rFonts w:ascii="Segoe UI" w:eastAsia="Times New Roman" w:hAnsi="Segoe UI" w:cs="Segoe UI"/>
                <w:sz w:val="18"/>
                <w:szCs w:val="18"/>
              </w:rPr>
            </w:pPr>
            <w:r w:rsidRPr="000E3238">
              <w:rPr>
                <w:rFonts w:eastAsia="Times New Roman" w:cs="Segoe UI"/>
                <w:b/>
                <w:bCs/>
              </w:rPr>
              <w:t>Score</w:t>
            </w:r>
            <w:r w:rsidRPr="000E3238">
              <w:rPr>
                <w:rFonts w:eastAsia="Times New Roman" w:cs="Segoe UI"/>
              </w:rPr>
              <w:t> </w:t>
            </w:r>
          </w:p>
        </w:tc>
        <w:tc>
          <w:tcPr>
            <w:tcW w:w="1357" w:type="dxa"/>
            <w:tcBorders>
              <w:top w:val="single" w:sz="6" w:space="0" w:color="auto"/>
              <w:left w:val="single" w:sz="6" w:space="0" w:color="auto"/>
              <w:bottom w:val="single" w:sz="6" w:space="0" w:color="auto"/>
              <w:right w:val="single" w:sz="6" w:space="0" w:color="auto"/>
            </w:tcBorders>
            <w:hideMark/>
          </w:tcPr>
          <w:p w14:paraId="1B166A85" w14:textId="77777777" w:rsidR="000E3238" w:rsidRPr="000E3238" w:rsidRDefault="000E3238">
            <w:pPr>
              <w:spacing w:after="0" w:line="240" w:lineRule="auto"/>
              <w:textAlignment w:val="baseline"/>
              <w:rPr>
                <w:rFonts w:eastAsia="Times New Roman" w:cs="Segoe UI"/>
                <w:b/>
                <w:bCs/>
              </w:rPr>
            </w:pPr>
            <w:r w:rsidRPr="000E3238">
              <w:rPr>
                <w:rFonts w:eastAsia="Times New Roman" w:cs="Segoe UI"/>
                <w:b/>
                <w:bCs/>
              </w:rPr>
              <w:t>% te behalen punten</w:t>
            </w:r>
          </w:p>
        </w:tc>
        <w:tc>
          <w:tcPr>
            <w:tcW w:w="1586" w:type="dxa"/>
            <w:tcBorders>
              <w:top w:val="single" w:sz="6" w:space="0" w:color="auto"/>
              <w:left w:val="single" w:sz="6" w:space="0" w:color="auto"/>
              <w:bottom w:val="single" w:sz="6" w:space="0" w:color="auto"/>
              <w:right w:val="single" w:sz="6" w:space="0" w:color="auto"/>
            </w:tcBorders>
            <w:hideMark/>
          </w:tcPr>
          <w:p w14:paraId="46013C38" w14:textId="77777777" w:rsidR="000E3238" w:rsidRPr="000E3238" w:rsidRDefault="000E3238">
            <w:pPr>
              <w:spacing w:after="0" w:line="240" w:lineRule="auto"/>
              <w:textAlignment w:val="baseline"/>
              <w:rPr>
                <w:rFonts w:ascii="Segoe UI" w:eastAsia="Times New Roman" w:hAnsi="Segoe UI" w:cs="Segoe UI"/>
                <w:sz w:val="18"/>
                <w:szCs w:val="18"/>
              </w:rPr>
            </w:pPr>
            <w:r w:rsidRPr="000E3238">
              <w:rPr>
                <w:rFonts w:eastAsia="Times New Roman" w:cs="Segoe UI"/>
                <w:b/>
                <w:bCs/>
              </w:rPr>
              <w:t>Resultaat</w:t>
            </w:r>
            <w:r w:rsidRPr="000E3238">
              <w:rPr>
                <w:rFonts w:eastAsia="Times New Roman" w:cs="Segoe UI"/>
              </w:rPr>
              <w:t> </w:t>
            </w:r>
          </w:p>
        </w:tc>
        <w:tc>
          <w:tcPr>
            <w:tcW w:w="4282" w:type="dxa"/>
            <w:tcBorders>
              <w:top w:val="single" w:sz="6" w:space="0" w:color="auto"/>
              <w:left w:val="single" w:sz="6" w:space="0" w:color="auto"/>
              <w:bottom w:val="single" w:sz="6" w:space="0" w:color="auto"/>
              <w:right w:val="single" w:sz="6" w:space="0" w:color="auto"/>
            </w:tcBorders>
            <w:hideMark/>
          </w:tcPr>
          <w:p w14:paraId="38700A42" w14:textId="77777777" w:rsidR="000E3238" w:rsidRPr="000E3238" w:rsidRDefault="000E3238">
            <w:pPr>
              <w:spacing w:after="0" w:line="240" w:lineRule="auto"/>
              <w:textAlignment w:val="baseline"/>
              <w:rPr>
                <w:rFonts w:ascii="Segoe UI" w:eastAsia="Times New Roman" w:hAnsi="Segoe UI" w:cs="Segoe UI"/>
                <w:sz w:val="18"/>
                <w:szCs w:val="18"/>
              </w:rPr>
            </w:pPr>
            <w:r w:rsidRPr="000E3238">
              <w:rPr>
                <w:rFonts w:eastAsia="Times New Roman" w:cs="Segoe UI"/>
                <w:b/>
                <w:bCs/>
              </w:rPr>
              <w:t>Onderbouwing</w:t>
            </w:r>
            <w:r w:rsidRPr="000E3238">
              <w:rPr>
                <w:rFonts w:eastAsia="Times New Roman" w:cs="Segoe UI"/>
              </w:rPr>
              <w:t> </w:t>
            </w:r>
          </w:p>
        </w:tc>
      </w:tr>
      <w:tr w:rsidR="000E3238" w:rsidRPr="000E3238" w14:paraId="7089F6FD" w14:textId="77777777" w:rsidTr="000E3238">
        <w:trPr>
          <w:trHeight w:val="1230"/>
        </w:trPr>
        <w:tc>
          <w:tcPr>
            <w:tcW w:w="1832" w:type="dxa"/>
            <w:tcBorders>
              <w:top w:val="single" w:sz="6" w:space="0" w:color="auto"/>
              <w:left w:val="single" w:sz="6" w:space="0" w:color="auto"/>
              <w:bottom w:val="single" w:sz="6" w:space="0" w:color="auto"/>
              <w:right w:val="single" w:sz="6" w:space="0" w:color="auto"/>
            </w:tcBorders>
            <w:hideMark/>
          </w:tcPr>
          <w:p w14:paraId="4FA8A8AB" w14:textId="77777777" w:rsidR="000E3238" w:rsidRPr="000E3238" w:rsidRDefault="000E3238">
            <w:pPr>
              <w:spacing w:after="0" w:line="240" w:lineRule="auto"/>
              <w:textAlignment w:val="baseline"/>
              <w:rPr>
                <w:rFonts w:ascii="Segoe UI" w:eastAsia="Times New Roman" w:hAnsi="Segoe UI" w:cs="Segoe UI"/>
                <w:sz w:val="18"/>
                <w:szCs w:val="18"/>
              </w:rPr>
            </w:pPr>
            <w:r w:rsidRPr="000E3238">
              <w:rPr>
                <w:rFonts w:eastAsia="Times New Roman" w:cs="Segoe UI"/>
              </w:rPr>
              <w:t>10 </w:t>
            </w:r>
          </w:p>
        </w:tc>
        <w:tc>
          <w:tcPr>
            <w:tcW w:w="1357" w:type="dxa"/>
            <w:tcBorders>
              <w:top w:val="single" w:sz="6" w:space="0" w:color="auto"/>
              <w:left w:val="single" w:sz="6" w:space="0" w:color="auto"/>
              <w:bottom w:val="single" w:sz="6" w:space="0" w:color="auto"/>
              <w:right w:val="single" w:sz="6" w:space="0" w:color="auto"/>
            </w:tcBorders>
            <w:hideMark/>
          </w:tcPr>
          <w:p w14:paraId="145B76B9" w14:textId="77777777" w:rsidR="000E3238" w:rsidRPr="000E3238" w:rsidRDefault="000E3238">
            <w:pPr>
              <w:spacing w:after="0" w:line="240" w:lineRule="auto"/>
              <w:textAlignment w:val="baseline"/>
              <w:rPr>
                <w:rFonts w:eastAsia="Times New Roman" w:cs="Segoe UI"/>
              </w:rPr>
            </w:pPr>
            <w:r w:rsidRPr="000E3238">
              <w:rPr>
                <w:rFonts w:eastAsia="Times New Roman" w:cs="Segoe UI"/>
              </w:rPr>
              <w:t>100%</w:t>
            </w:r>
          </w:p>
        </w:tc>
        <w:tc>
          <w:tcPr>
            <w:tcW w:w="1586" w:type="dxa"/>
            <w:tcBorders>
              <w:top w:val="single" w:sz="6" w:space="0" w:color="auto"/>
              <w:left w:val="single" w:sz="6" w:space="0" w:color="auto"/>
              <w:bottom w:val="single" w:sz="6" w:space="0" w:color="auto"/>
              <w:right w:val="single" w:sz="6" w:space="0" w:color="auto"/>
            </w:tcBorders>
            <w:hideMark/>
          </w:tcPr>
          <w:p w14:paraId="13E65F71" w14:textId="77777777" w:rsidR="000E3238" w:rsidRPr="000E3238" w:rsidRDefault="000E3238">
            <w:pPr>
              <w:spacing w:after="0" w:line="240" w:lineRule="auto"/>
              <w:textAlignment w:val="baseline"/>
              <w:rPr>
                <w:rFonts w:ascii="Segoe UI" w:eastAsia="Times New Roman" w:hAnsi="Segoe UI" w:cs="Segoe UI"/>
                <w:sz w:val="18"/>
                <w:szCs w:val="18"/>
              </w:rPr>
            </w:pPr>
            <w:r w:rsidRPr="000E3238">
              <w:rPr>
                <w:rFonts w:eastAsia="Times New Roman" w:cs="Segoe UI"/>
              </w:rPr>
              <w:t>Uitstekend </w:t>
            </w:r>
          </w:p>
        </w:tc>
        <w:tc>
          <w:tcPr>
            <w:tcW w:w="4282" w:type="dxa"/>
            <w:tcBorders>
              <w:top w:val="single" w:sz="6" w:space="0" w:color="auto"/>
              <w:left w:val="single" w:sz="6" w:space="0" w:color="auto"/>
              <w:bottom w:val="single" w:sz="6" w:space="0" w:color="auto"/>
              <w:right w:val="single" w:sz="6" w:space="0" w:color="auto"/>
            </w:tcBorders>
            <w:hideMark/>
          </w:tcPr>
          <w:p w14:paraId="07E8296D" w14:textId="77777777" w:rsidR="000E3238" w:rsidRPr="000E3238" w:rsidRDefault="000E3238">
            <w:pPr>
              <w:spacing w:after="0" w:line="240" w:lineRule="auto"/>
              <w:textAlignment w:val="baseline"/>
              <w:rPr>
                <w:rFonts w:ascii="Segoe UI" w:eastAsia="Times New Roman" w:hAnsi="Segoe UI" w:cs="Segoe UI"/>
                <w:sz w:val="18"/>
                <w:szCs w:val="18"/>
              </w:rPr>
            </w:pPr>
            <w:r w:rsidRPr="000E3238">
              <w:rPr>
                <w:rFonts w:eastAsia="Times New Roman" w:cs="Segoe UI"/>
              </w:rPr>
              <w:t>De door Inschrijver in het samenwerkingsplan voorgestelde samenwerking faciliteert een optimale samenwerking (effectief en beheerst bouwteamproces) in het Bouwteam. </w:t>
            </w:r>
          </w:p>
        </w:tc>
      </w:tr>
      <w:tr w:rsidR="000E3238" w:rsidRPr="000E3238" w14:paraId="14E9248F" w14:textId="77777777" w:rsidTr="000E3238">
        <w:trPr>
          <w:trHeight w:val="1230"/>
        </w:trPr>
        <w:tc>
          <w:tcPr>
            <w:tcW w:w="1832" w:type="dxa"/>
            <w:tcBorders>
              <w:top w:val="single" w:sz="6" w:space="0" w:color="auto"/>
              <w:left w:val="single" w:sz="6" w:space="0" w:color="auto"/>
              <w:bottom w:val="single" w:sz="6" w:space="0" w:color="auto"/>
              <w:right w:val="single" w:sz="6" w:space="0" w:color="auto"/>
            </w:tcBorders>
            <w:hideMark/>
          </w:tcPr>
          <w:p w14:paraId="77D5312E" w14:textId="77777777" w:rsidR="000E3238" w:rsidRPr="000E3238" w:rsidRDefault="000E3238">
            <w:pPr>
              <w:spacing w:after="0" w:line="240" w:lineRule="auto"/>
              <w:textAlignment w:val="baseline"/>
              <w:rPr>
                <w:rFonts w:ascii="Segoe UI" w:eastAsia="Times New Roman" w:hAnsi="Segoe UI" w:cs="Segoe UI"/>
                <w:sz w:val="18"/>
                <w:szCs w:val="18"/>
              </w:rPr>
            </w:pPr>
            <w:r w:rsidRPr="000E3238">
              <w:rPr>
                <w:rFonts w:eastAsia="Times New Roman" w:cs="Segoe UI"/>
              </w:rPr>
              <w:t>8 </w:t>
            </w:r>
          </w:p>
        </w:tc>
        <w:tc>
          <w:tcPr>
            <w:tcW w:w="1357" w:type="dxa"/>
            <w:tcBorders>
              <w:top w:val="single" w:sz="6" w:space="0" w:color="auto"/>
              <w:left w:val="single" w:sz="6" w:space="0" w:color="auto"/>
              <w:bottom w:val="single" w:sz="6" w:space="0" w:color="auto"/>
              <w:right w:val="single" w:sz="6" w:space="0" w:color="auto"/>
            </w:tcBorders>
            <w:hideMark/>
          </w:tcPr>
          <w:p w14:paraId="48CCB9DB" w14:textId="77777777" w:rsidR="000E3238" w:rsidRPr="000E3238" w:rsidRDefault="000E3238">
            <w:pPr>
              <w:spacing w:after="0" w:line="240" w:lineRule="auto"/>
              <w:textAlignment w:val="baseline"/>
              <w:rPr>
                <w:rFonts w:eastAsia="Times New Roman" w:cs="Segoe UI"/>
              </w:rPr>
            </w:pPr>
            <w:r w:rsidRPr="000E3238">
              <w:rPr>
                <w:rFonts w:eastAsia="Times New Roman" w:cs="Segoe UI"/>
              </w:rPr>
              <w:t>75%</w:t>
            </w:r>
          </w:p>
        </w:tc>
        <w:tc>
          <w:tcPr>
            <w:tcW w:w="1586" w:type="dxa"/>
            <w:tcBorders>
              <w:top w:val="single" w:sz="6" w:space="0" w:color="auto"/>
              <w:left w:val="single" w:sz="6" w:space="0" w:color="auto"/>
              <w:bottom w:val="single" w:sz="6" w:space="0" w:color="auto"/>
              <w:right w:val="single" w:sz="6" w:space="0" w:color="auto"/>
            </w:tcBorders>
            <w:hideMark/>
          </w:tcPr>
          <w:p w14:paraId="7102E20B" w14:textId="77777777" w:rsidR="000E3238" w:rsidRPr="000E3238" w:rsidRDefault="000E3238">
            <w:pPr>
              <w:spacing w:after="0" w:line="240" w:lineRule="auto"/>
              <w:textAlignment w:val="baseline"/>
              <w:rPr>
                <w:rFonts w:ascii="Segoe UI" w:eastAsia="Times New Roman" w:hAnsi="Segoe UI" w:cs="Segoe UI"/>
                <w:sz w:val="18"/>
                <w:szCs w:val="18"/>
              </w:rPr>
            </w:pPr>
            <w:r w:rsidRPr="000E3238">
              <w:rPr>
                <w:rFonts w:eastAsia="Times New Roman" w:cs="Segoe UI"/>
              </w:rPr>
              <w:t>Goed </w:t>
            </w:r>
          </w:p>
        </w:tc>
        <w:tc>
          <w:tcPr>
            <w:tcW w:w="4282" w:type="dxa"/>
            <w:tcBorders>
              <w:top w:val="single" w:sz="6" w:space="0" w:color="auto"/>
              <w:left w:val="single" w:sz="6" w:space="0" w:color="auto"/>
              <w:bottom w:val="single" w:sz="6" w:space="0" w:color="auto"/>
              <w:right w:val="single" w:sz="6" w:space="0" w:color="auto"/>
            </w:tcBorders>
            <w:hideMark/>
          </w:tcPr>
          <w:p w14:paraId="16A6B7E2" w14:textId="77777777" w:rsidR="000E3238" w:rsidRPr="000E3238" w:rsidRDefault="000E3238">
            <w:pPr>
              <w:spacing w:after="0" w:line="240" w:lineRule="auto"/>
              <w:textAlignment w:val="baseline"/>
              <w:rPr>
                <w:rFonts w:ascii="Segoe UI" w:eastAsia="Times New Roman" w:hAnsi="Segoe UI" w:cs="Segoe UI"/>
                <w:sz w:val="18"/>
                <w:szCs w:val="18"/>
              </w:rPr>
            </w:pPr>
            <w:r w:rsidRPr="000E3238">
              <w:rPr>
                <w:rFonts w:eastAsia="Times New Roman" w:cs="Segoe UI"/>
              </w:rPr>
              <w:t>De door Inschrijver in het samenwerkingsplan voorgestelde samenwerking faciliteert een goede samenwerking (effectief en beheerst bouwteamproces) in het Bouwteam. </w:t>
            </w:r>
          </w:p>
        </w:tc>
      </w:tr>
      <w:tr w:rsidR="000E3238" w:rsidRPr="000E3238" w14:paraId="7EC4EC14" w14:textId="77777777" w:rsidTr="000E3238">
        <w:trPr>
          <w:trHeight w:val="1500"/>
        </w:trPr>
        <w:tc>
          <w:tcPr>
            <w:tcW w:w="1832" w:type="dxa"/>
            <w:tcBorders>
              <w:top w:val="single" w:sz="6" w:space="0" w:color="auto"/>
              <w:left w:val="single" w:sz="6" w:space="0" w:color="auto"/>
              <w:bottom w:val="single" w:sz="6" w:space="0" w:color="auto"/>
              <w:right w:val="single" w:sz="6" w:space="0" w:color="auto"/>
            </w:tcBorders>
            <w:hideMark/>
          </w:tcPr>
          <w:p w14:paraId="4F2C320D" w14:textId="77777777" w:rsidR="000E3238" w:rsidRPr="000E3238" w:rsidRDefault="000E3238">
            <w:pPr>
              <w:spacing w:after="0" w:line="240" w:lineRule="auto"/>
              <w:textAlignment w:val="baseline"/>
              <w:rPr>
                <w:rFonts w:ascii="Segoe UI" w:eastAsia="Times New Roman" w:hAnsi="Segoe UI" w:cs="Segoe UI"/>
                <w:sz w:val="18"/>
                <w:szCs w:val="18"/>
              </w:rPr>
            </w:pPr>
            <w:r w:rsidRPr="000E3238">
              <w:rPr>
                <w:rFonts w:eastAsia="Times New Roman" w:cs="Segoe UI"/>
              </w:rPr>
              <w:t>6 </w:t>
            </w:r>
          </w:p>
        </w:tc>
        <w:tc>
          <w:tcPr>
            <w:tcW w:w="1357" w:type="dxa"/>
            <w:tcBorders>
              <w:top w:val="single" w:sz="6" w:space="0" w:color="auto"/>
              <w:left w:val="single" w:sz="6" w:space="0" w:color="auto"/>
              <w:bottom w:val="single" w:sz="6" w:space="0" w:color="auto"/>
              <w:right w:val="single" w:sz="6" w:space="0" w:color="auto"/>
            </w:tcBorders>
            <w:hideMark/>
          </w:tcPr>
          <w:p w14:paraId="6D890E16" w14:textId="77777777" w:rsidR="000E3238" w:rsidRPr="000E3238" w:rsidRDefault="000E3238">
            <w:pPr>
              <w:spacing w:after="0" w:line="240" w:lineRule="auto"/>
              <w:textAlignment w:val="baseline"/>
              <w:rPr>
                <w:rFonts w:eastAsia="Times New Roman" w:cs="Segoe UI"/>
              </w:rPr>
            </w:pPr>
            <w:r w:rsidRPr="000E3238">
              <w:rPr>
                <w:rFonts w:eastAsia="Times New Roman" w:cs="Segoe UI"/>
              </w:rPr>
              <w:t>50%</w:t>
            </w:r>
          </w:p>
        </w:tc>
        <w:tc>
          <w:tcPr>
            <w:tcW w:w="1586" w:type="dxa"/>
            <w:tcBorders>
              <w:top w:val="single" w:sz="6" w:space="0" w:color="auto"/>
              <w:left w:val="single" w:sz="6" w:space="0" w:color="auto"/>
              <w:bottom w:val="single" w:sz="6" w:space="0" w:color="auto"/>
              <w:right w:val="single" w:sz="6" w:space="0" w:color="auto"/>
            </w:tcBorders>
            <w:hideMark/>
          </w:tcPr>
          <w:p w14:paraId="3DEE5B60" w14:textId="77777777" w:rsidR="000E3238" w:rsidRPr="000E3238" w:rsidRDefault="000E3238">
            <w:pPr>
              <w:spacing w:after="0" w:line="240" w:lineRule="auto"/>
              <w:textAlignment w:val="baseline"/>
              <w:rPr>
                <w:rFonts w:ascii="Segoe UI" w:eastAsia="Times New Roman" w:hAnsi="Segoe UI" w:cs="Segoe UI"/>
                <w:sz w:val="18"/>
                <w:szCs w:val="18"/>
              </w:rPr>
            </w:pPr>
            <w:r w:rsidRPr="000E3238">
              <w:rPr>
                <w:rFonts w:eastAsia="Times New Roman" w:cs="Segoe UI"/>
              </w:rPr>
              <w:t>Neutraal </w:t>
            </w:r>
          </w:p>
        </w:tc>
        <w:tc>
          <w:tcPr>
            <w:tcW w:w="4282" w:type="dxa"/>
            <w:tcBorders>
              <w:top w:val="single" w:sz="6" w:space="0" w:color="auto"/>
              <w:left w:val="single" w:sz="6" w:space="0" w:color="auto"/>
              <w:bottom w:val="single" w:sz="6" w:space="0" w:color="auto"/>
              <w:right w:val="single" w:sz="6" w:space="0" w:color="auto"/>
            </w:tcBorders>
            <w:hideMark/>
          </w:tcPr>
          <w:p w14:paraId="7C34559A" w14:textId="77777777" w:rsidR="000E3238" w:rsidRPr="000E3238" w:rsidRDefault="000E3238">
            <w:pPr>
              <w:spacing w:after="0" w:line="240" w:lineRule="auto"/>
              <w:textAlignment w:val="baseline"/>
              <w:rPr>
                <w:rFonts w:ascii="Segoe UI" w:eastAsia="Times New Roman" w:hAnsi="Segoe UI" w:cs="Segoe UI"/>
                <w:sz w:val="18"/>
                <w:szCs w:val="18"/>
              </w:rPr>
            </w:pPr>
            <w:r w:rsidRPr="000E3238">
              <w:rPr>
                <w:rFonts w:eastAsia="Times New Roman" w:cs="Segoe UI"/>
              </w:rPr>
              <w:t>De door Inschrijver in het samenwerkingsplan voorgestelde samenwerking faciliteert een voldoende samenwerking (effectief en beheerst bouwteamproces) in het Bouwteam.</w:t>
            </w:r>
          </w:p>
        </w:tc>
      </w:tr>
      <w:tr w:rsidR="000E3238" w:rsidRPr="000E3238" w14:paraId="7BC73071" w14:textId="77777777" w:rsidTr="000E3238">
        <w:trPr>
          <w:trHeight w:val="1230"/>
        </w:trPr>
        <w:tc>
          <w:tcPr>
            <w:tcW w:w="1832" w:type="dxa"/>
            <w:tcBorders>
              <w:top w:val="single" w:sz="6" w:space="0" w:color="auto"/>
              <w:left w:val="single" w:sz="6" w:space="0" w:color="auto"/>
              <w:bottom w:val="single" w:sz="6" w:space="0" w:color="auto"/>
              <w:right w:val="single" w:sz="6" w:space="0" w:color="auto"/>
            </w:tcBorders>
            <w:hideMark/>
          </w:tcPr>
          <w:p w14:paraId="63A1B446" w14:textId="77777777" w:rsidR="000E3238" w:rsidRPr="000E3238" w:rsidRDefault="000E3238">
            <w:pPr>
              <w:spacing w:after="0" w:line="240" w:lineRule="auto"/>
              <w:textAlignment w:val="baseline"/>
              <w:rPr>
                <w:rFonts w:ascii="Segoe UI" w:eastAsia="Times New Roman" w:hAnsi="Segoe UI" w:cs="Segoe UI"/>
                <w:sz w:val="18"/>
                <w:szCs w:val="18"/>
              </w:rPr>
            </w:pPr>
            <w:r w:rsidRPr="000E3238">
              <w:rPr>
                <w:rFonts w:eastAsia="Times New Roman" w:cs="Segoe UI"/>
              </w:rPr>
              <w:t>4 </w:t>
            </w:r>
          </w:p>
        </w:tc>
        <w:tc>
          <w:tcPr>
            <w:tcW w:w="1357" w:type="dxa"/>
            <w:tcBorders>
              <w:top w:val="single" w:sz="6" w:space="0" w:color="auto"/>
              <w:left w:val="single" w:sz="6" w:space="0" w:color="auto"/>
              <w:bottom w:val="single" w:sz="6" w:space="0" w:color="auto"/>
              <w:right w:val="single" w:sz="6" w:space="0" w:color="auto"/>
            </w:tcBorders>
            <w:hideMark/>
          </w:tcPr>
          <w:p w14:paraId="4D8DC8C1" w14:textId="77777777" w:rsidR="000E3238" w:rsidRPr="000E3238" w:rsidRDefault="000E3238">
            <w:pPr>
              <w:spacing w:after="0" w:line="240" w:lineRule="auto"/>
              <w:textAlignment w:val="baseline"/>
              <w:rPr>
                <w:rFonts w:eastAsia="Times New Roman" w:cs="Segoe UI"/>
              </w:rPr>
            </w:pPr>
            <w:r w:rsidRPr="000E3238">
              <w:rPr>
                <w:rFonts w:eastAsia="Times New Roman" w:cs="Segoe UI"/>
              </w:rPr>
              <w:t>25%</w:t>
            </w:r>
          </w:p>
        </w:tc>
        <w:tc>
          <w:tcPr>
            <w:tcW w:w="1586" w:type="dxa"/>
            <w:tcBorders>
              <w:top w:val="single" w:sz="6" w:space="0" w:color="auto"/>
              <w:left w:val="single" w:sz="6" w:space="0" w:color="auto"/>
              <w:bottom w:val="single" w:sz="6" w:space="0" w:color="auto"/>
              <w:right w:val="single" w:sz="6" w:space="0" w:color="auto"/>
            </w:tcBorders>
            <w:hideMark/>
          </w:tcPr>
          <w:p w14:paraId="535B8075" w14:textId="77777777" w:rsidR="000E3238" w:rsidRPr="000E3238" w:rsidRDefault="000E3238">
            <w:pPr>
              <w:spacing w:after="0" w:line="240" w:lineRule="auto"/>
              <w:textAlignment w:val="baseline"/>
              <w:rPr>
                <w:rFonts w:ascii="Segoe UI" w:eastAsia="Times New Roman" w:hAnsi="Segoe UI" w:cs="Segoe UI"/>
                <w:sz w:val="18"/>
                <w:szCs w:val="18"/>
              </w:rPr>
            </w:pPr>
            <w:r w:rsidRPr="000E3238">
              <w:rPr>
                <w:rFonts w:eastAsia="Times New Roman" w:cs="Segoe UI"/>
              </w:rPr>
              <w:t>Matig </w:t>
            </w:r>
          </w:p>
        </w:tc>
        <w:tc>
          <w:tcPr>
            <w:tcW w:w="4282" w:type="dxa"/>
            <w:tcBorders>
              <w:top w:val="single" w:sz="6" w:space="0" w:color="auto"/>
              <w:left w:val="single" w:sz="6" w:space="0" w:color="auto"/>
              <w:bottom w:val="single" w:sz="6" w:space="0" w:color="auto"/>
              <w:right w:val="single" w:sz="6" w:space="0" w:color="auto"/>
            </w:tcBorders>
            <w:hideMark/>
          </w:tcPr>
          <w:p w14:paraId="785BFB5E" w14:textId="77777777" w:rsidR="000E3238" w:rsidRPr="000E3238" w:rsidRDefault="000E3238">
            <w:pPr>
              <w:spacing w:after="0" w:line="240" w:lineRule="auto"/>
              <w:textAlignment w:val="baseline"/>
              <w:rPr>
                <w:rFonts w:ascii="Segoe UI" w:eastAsia="Times New Roman" w:hAnsi="Segoe UI" w:cs="Segoe UI"/>
                <w:sz w:val="18"/>
                <w:szCs w:val="18"/>
              </w:rPr>
            </w:pPr>
            <w:r w:rsidRPr="000E3238">
              <w:rPr>
                <w:rFonts w:eastAsia="Times New Roman" w:cs="Segoe UI"/>
              </w:rPr>
              <w:t>De door Inschrijver in het samenwerkingsplan voorgestelde samenwerking geeft onvoldoende vertrouwen in een voldoende samenwerking (effectief en beheerst bouwteamproces) in het Bouwteam.</w:t>
            </w:r>
          </w:p>
        </w:tc>
      </w:tr>
      <w:tr w:rsidR="000E3238" w14:paraId="64D0665F" w14:textId="77777777" w:rsidTr="000E3238">
        <w:trPr>
          <w:trHeight w:val="735"/>
        </w:trPr>
        <w:tc>
          <w:tcPr>
            <w:tcW w:w="1832" w:type="dxa"/>
            <w:tcBorders>
              <w:top w:val="single" w:sz="6" w:space="0" w:color="auto"/>
              <w:left w:val="single" w:sz="6" w:space="0" w:color="auto"/>
              <w:bottom w:val="single" w:sz="6" w:space="0" w:color="auto"/>
              <w:right w:val="single" w:sz="6" w:space="0" w:color="auto"/>
            </w:tcBorders>
            <w:hideMark/>
          </w:tcPr>
          <w:p w14:paraId="239A6373" w14:textId="77777777" w:rsidR="000E3238" w:rsidRPr="000E3238" w:rsidRDefault="000E3238">
            <w:pPr>
              <w:spacing w:after="0" w:line="240" w:lineRule="auto"/>
              <w:textAlignment w:val="baseline"/>
              <w:rPr>
                <w:rFonts w:ascii="Segoe UI" w:eastAsia="Times New Roman" w:hAnsi="Segoe UI" w:cs="Segoe UI"/>
                <w:sz w:val="18"/>
                <w:szCs w:val="18"/>
              </w:rPr>
            </w:pPr>
            <w:r w:rsidRPr="000E3238">
              <w:rPr>
                <w:rFonts w:eastAsia="Times New Roman" w:cs="Segoe UI"/>
              </w:rPr>
              <w:t>2 </w:t>
            </w:r>
          </w:p>
        </w:tc>
        <w:tc>
          <w:tcPr>
            <w:tcW w:w="1357" w:type="dxa"/>
            <w:tcBorders>
              <w:top w:val="single" w:sz="6" w:space="0" w:color="auto"/>
              <w:left w:val="single" w:sz="6" w:space="0" w:color="auto"/>
              <w:bottom w:val="single" w:sz="6" w:space="0" w:color="auto"/>
              <w:right w:val="single" w:sz="6" w:space="0" w:color="auto"/>
            </w:tcBorders>
            <w:hideMark/>
          </w:tcPr>
          <w:p w14:paraId="74E60B1D" w14:textId="77777777" w:rsidR="000E3238" w:rsidRPr="000E3238" w:rsidRDefault="000E3238">
            <w:pPr>
              <w:spacing w:after="0" w:line="240" w:lineRule="auto"/>
              <w:textAlignment w:val="baseline"/>
              <w:rPr>
                <w:rFonts w:eastAsia="Times New Roman" w:cs="Segoe UI"/>
              </w:rPr>
            </w:pPr>
            <w:r w:rsidRPr="000E3238">
              <w:rPr>
                <w:rFonts w:eastAsia="Times New Roman" w:cs="Segoe UI"/>
              </w:rPr>
              <w:t>0%</w:t>
            </w:r>
          </w:p>
        </w:tc>
        <w:tc>
          <w:tcPr>
            <w:tcW w:w="1586" w:type="dxa"/>
            <w:tcBorders>
              <w:top w:val="single" w:sz="6" w:space="0" w:color="auto"/>
              <w:left w:val="single" w:sz="6" w:space="0" w:color="auto"/>
              <w:bottom w:val="single" w:sz="6" w:space="0" w:color="auto"/>
              <w:right w:val="single" w:sz="6" w:space="0" w:color="auto"/>
            </w:tcBorders>
            <w:hideMark/>
          </w:tcPr>
          <w:p w14:paraId="38455DA8" w14:textId="77777777" w:rsidR="000E3238" w:rsidRPr="000E3238" w:rsidRDefault="000E3238">
            <w:pPr>
              <w:spacing w:after="0" w:line="240" w:lineRule="auto"/>
              <w:textAlignment w:val="baseline"/>
              <w:rPr>
                <w:rFonts w:ascii="Segoe UI" w:eastAsia="Times New Roman" w:hAnsi="Segoe UI" w:cs="Segoe UI"/>
                <w:sz w:val="18"/>
                <w:szCs w:val="18"/>
              </w:rPr>
            </w:pPr>
            <w:r w:rsidRPr="000E3238">
              <w:rPr>
                <w:rFonts w:eastAsia="Times New Roman" w:cs="Segoe UI"/>
              </w:rPr>
              <w:t>Slecht </w:t>
            </w:r>
          </w:p>
        </w:tc>
        <w:tc>
          <w:tcPr>
            <w:tcW w:w="4282" w:type="dxa"/>
            <w:tcBorders>
              <w:top w:val="single" w:sz="6" w:space="0" w:color="auto"/>
              <w:left w:val="single" w:sz="6" w:space="0" w:color="auto"/>
              <w:bottom w:val="single" w:sz="6" w:space="0" w:color="auto"/>
              <w:right w:val="single" w:sz="6" w:space="0" w:color="auto"/>
            </w:tcBorders>
            <w:hideMark/>
          </w:tcPr>
          <w:p w14:paraId="5826D544" w14:textId="77777777" w:rsidR="000E3238" w:rsidRPr="000E3238" w:rsidRDefault="000E3238">
            <w:pPr>
              <w:spacing w:after="0" w:line="240" w:lineRule="auto"/>
              <w:textAlignment w:val="baseline"/>
              <w:rPr>
                <w:rFonts w:ascii="Segoe UI" w:eastAsia="Times New Roman" w:hAnsi="Segoe UI" w:cs="Segoe UI"/>
                <w:sz w:val="18"/>
                <w:szCs w:val="18"/>
              </w:rPr>
            </w:pPr>
            <w:r w:rsidRPr="000E3238">
              <w:rPr>
                <w:rFonts w:eastAsia="Times New Roman" w:cs="Segoe UI"/>
              </w:rPr>
              <w:t>De door Inschrijver in het samenwerkingsplan voorgestelde samenwerking geeft geen vertrouwen in een voldoende samenwerking (effectief en beheerst bouwteamproces) in het Bouwteam.</w:t>
            </w:r>
          </w:p>
        </w:tc>
      </w:tr>
    </w:tbl>
    <w:p w14:paraId="34C5F237" w14:textId="7B8A6D85" w:rsidR="0089015A" w:rsidRDefault="0089015A" w:rsidP="003D0069"/>
    <w:p w14:paraId="089870D2" w14:textId="77777777" w:rsidR="0089015A" w:rsidRDefault="0089015A">
      <w:pPr>
        <w:spacing w:after="200" w:line="276" w:lineRule="auto"/>
      </w:pPr>
      <w:r>
        <w:br w:type="page"/>
      </w:r>
    </w:p>
    <w:tbl>
      <w:tblPr>
        <w:tblW w:w="9057"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5"/>
        <w:gridCol w:w="1360"/>
        <w:gridCol w:w="1587"/>
        <w:gridCol w:w="4275"/>
      </w:tblGrid>
      <w:tr w:rsidR="0089015A" w:rsidRPr="00B42309" w14:paraId="0B948036" w14:textId="77777777" w:rsidTr="002A3BE1">
        <w:trPr>
          <w:trHeight w:val="240"/>
        </w:trPr>
        <w:tc>
          <w:tcPr>
            <w:tcW w:w="9057" w:type="dxa"/>
            <w:gridSpan w:val="4"/>
            <w:tcBorders>
              <w:top w:val="single" w:sz="6" w:space="0" w:color="auto"/>
              <w:left w:val="single" w:sz="6" w:space="0" w:color="auto"/>
              <w:bottom w:val="single" w:sz="6" w:space="0" w:color="auto"/>
              <w:right w:val="single" w:sz="6" w:space="0" w:color="auto"/>
            </w:tcBorders>
            <w:shd w:val="clear" w:color="auto" w:fill="BFBFBF"/>
          </w:tcPr>
          <w:p w14:paraId="13D91F5A" w14:textId="77777777" w:rsidR="0089015A" w:rsidRPr="0089015A" w:rsidRDefault="0089015A" w:rsidP="002A3BE1">
            <w:pPr>
              <w:spacing w:after="0" w:line="240" w:lineRule="auto"/>
              <w:textAlignment w:val="baseline"/>
              <w:rPr>
                <w:rFonts w:ascii="Segoe UI" w:eastAsia="Times New Roman" w:hAnsi="Segoe UI" w:cs="Segoe UI"/>
                <w:sz w:val="18"/>
                <w:szCs w:val="18"/>
                <w:lang w:val="de-DE"/>
              </w:rPr>
            </w:pPr>
            <w:r w:rsidRPr="00DD7346">
              <w:rPr>
                <w:rFonts w:eastAsia="Times New Roman" w:cs="Segoe UI"/>
              </w:rPr>
              <w:lastRenderedPageBreak/>
              <w:t> </w:t>
            </w:r>
            <w:proofErr w:type="spellStart"/>
            <w:r w:rsidRPr="0089015A">
              <w:rPr>
                <w:rFonts w:eastAsia="Times New Roman" w:cs="Segoe UI"/>
                <w:lang w:val="de-DE"/>
              </w:rPr>
              <w:t>Scoretabel</w:t>
            </w:r>
            <w:proofErr w:type="spellEnd"/>
            <w:r w:rsidRPr="0089015A">
              <w:rPr>
                <w:rFonts w:eastAsia="Times New Roman" w:cs="Segoe UI"/>
                <w:lang w:val="de-DE"/>
              </w:rPr>
              <w:t xml:space="preserve"> K2 t/m K4</w:t>
            </w:r>
          </w:p>
        </w:tc>
      </w:tr>
      <w:tr w:rsidR="0089015A" w:rsidRPr="00043565" w14:paraId="43C85E76" w14:textId="77777777" w:rsidTr="002A3BE1">
        <w:trPr>
          <w:trHeight w:val="240"/>
        </w:trPr>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5B075A27" w14:textId="77777777" w:rsidR="0089015A" w:rsidRPr="0089015A" w:rsidRDefault="0089015A" w:rsidP="002A3BE1">
            <w:pPr>
              <w:spacing w:after="0" w:line="240" w:lineRule="auto"/>
              <w:textAlignment w:val="baseline"/>
              <w:rPr>
                <w:rFonts w:ascii="Segoe UI" w:eastAsia="Times New Roman" w:hAnsi="Segoe UI" w:cs="Segoe UI"/>
                <w:sz w:val="18"/>
                <w:szCs w:val="18"/>
              </w:rPr>
            </w:pPr>
            <w:r w:rsidRPr="0089015A">
              <w:rPr>
                <w:rFonts w:eastAsia="Times New Roman" w:cs="Segoe UI"/>
                <w:b/>
                <w:bCs/>
              </w:rPr>
              <w:t>Score</w:t>
            </w:r>
            <w:r w:rsidRPr="0089015A">
              <w:rPr>
                <w:rFonts w:eastAsia="Times New Roman" w:cs="Segoe UI"/>
              </w:rPr>
              <w:t> </w:t>
            </w:r>
          </w:p>
        </w:tc>
        <w:tc>
          <w:tcPr>
            <w:tcW w:w="1360" w:type="dxa"/>
            <w:tcBorders>
              <w:top w:val="single" w:sz="6" w:space="0" w:color="auto"/>
              <w:left w:val="single" w:sz="6" w:space="0" w:color="auto"/>
              <w:bottom w:val="single" w:sz="6" w:space="0" w:color="auto"/>
              <w:right w:val="single" w:sz="6" w:space="0" w:color="auto"/>
            </w:tcBorders>
          </w:tcPr>
          <w:p w14:paraId="441A6F65" w14:textId="77777777" w:rsidR="0089015A" w:rsidRPr="0089015A" w:rsidRDefault="0089015A" w:rsidP="002A3BE1">
            <w:pPr>
              <w:spacing w:after="0" w:line="240" w:lineRule="auto"/>
              <w:textAlignment w:val="baseline"/>
              <w:rPr>
                <w:rFonts w:eastAsia="Times New Roman" w:cs="Segoe UI"/>
                <w:b/>
                <w:bCs/>
              </w:rPr>
            </w:pPr>
            <w:r w:rsidRPr="0089015A">
              <w:rPr>
                <w:rFonts w:eastAsia="Times New Roman" w:cs="Segoe UI"/>
                <w:b/>
                <w:bCs/>
              </w:rPr>
              <w:t>% te behalen punten</w:t>
            </w:r>
          </w:p>
        </w:tc>
        <w:tc>
          <w:tcPr>
            <w:tcW w:w="1587" w:type="dxa"/>
            <w:tcBorders>
              <w:top w:val="single" w:sz="6" w:space="0" w:color="auto"/>
              <w:left w:val="single" w:sz="6" w:space="0" w:color="auto"/>
              <w:bottom w:val="single" w:sz="6" w:space="0" w:color="auto"/>
              <w:right w:val="single" w:sz="6" w:space="0" w:color="auto"/>
            </w:tcBorders>
            <w:shd w:val="clear" w:color="auto" w:fill="auto"/>
            <w:hideMark/>
          </w:tcPr>
          <w:p w14:paraId="45305EBE" w14:textId="77777777" w:rsidR="0089015A" w:rsidRPr="0089015A" w:rsidRDefault="0089015A" w:rsidP="002A3BE1">
            <w:pPr>
              <w:spacing w:after="0" w:line="240" w:lineRule="auto"/>
              <w:textAlignment w:val="baseline"/>
              <w:rPr>
                <w:rFonts w:ascii="Segoe UI" w:eastAsia="Times New Roman" w:hAnsi="Segoe UI" w:cs="Segoe UI"/>
                <w:sz w:val="18"/>
                <w:szCs w:val="18"/>
              </w:rPr>
            </w:pPr>
            <w:r w:rsidRPr="0089015A">
              <w:rPr>
                <w:rFonts w:eastAsia="Times New Roman" w:cs="Segoe UI"/>
                <w:b/>
                <w:bCs/>
              </w:rPr>
              <w:t>Resultaat</w:t>
            </w:r>
            <w:r w:rsidRPr="0089015A">
              <w:rPr>
                <w:rFonts w:eastAsia="Times New Roman" w:cs="Segoe UI"/>
              </w:rPr>
              <w:t> </w:t>
            </w:r>
          </w:p>
        </w:tc>
        <w:tc>
          <w:tcPr>
            <w:tcW w:w="4275" w:type="dxa"/>
            <w:tcBorders>
              <w:top w:val="single" w:sz="6" w:space="0" w:color="auto"/>
              <w:left w:val="single" w:sz="6" w:space="0" w:color="auto"/>
              <w:bottom w:val="single" w:sz="6" w:space="0" w:color="auto"/>
              <w:right w:val="single" w:sz="6" w:space="0" w:color="auto"/>
            </w:tcBorders>
            <w:shd w:val="clear" w:color="auto" w:fill="auto"/>
            <w:hideMark/>
          </w:tcPr>
          <w:p w14:paraId="6BAF6BD3" w14:textId="77777777" w:rsidR="0089015A" w:rsidRPr="0089015A" w:rsidRDefault="0089015A" w:rsidP="002A3BE1">
            <w:pPr>
              <w:spacing w:after="0" w:line="240" w:lineRule="auto"/>
              <w:textAlignment w:val="baseline"/>
              <w:rPr>
                <w:rFonts w:ascii="Segoe UI" w:eastAsia="Times New Roman" w:hAnsi="Segoe UI" w:cs="Segoe UI"/>
                <w:sz w:val="18"/>
                <w:szCs w:val="18"/>
              </w:rPr>
            </w:pPr>
            <w:r w:rsidRPr="0089015A">
              <w:rPr>
                <w:rFonts w:eastAsia="Times New Roman" w:cs="Segoe UI"/>
                <w:b/>
                <w:bCs/>
              </w:rPr>
              <w:t>Onderbouwing</w:t>
            </w:r>
            <w:r w:rsidRPr="0089015A">
              <w:rPr>
                <w:rFonts w:eastAsia="Times New Roman" w:cs="Segoe UI"/>
              </w:rPr>
              <w:t> </w:t>
            </w:r>
          </w:p>
        </w:tc>
      </w:tr>
      <w:tr w:rsidR="0089015A" w:rsidRPr="00043565" w14:paraId="5D6C9EBB" w14:textId="77777777" w:rsidTr="002A3BE1">
        <w:trPr>
          <w:trHeight w:val="1028"/>
        </w:trPr>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78DCA26A" w14:textId="77777777" w:rsidR="0089015A" w:rsidRPr="0089015A" w:rsidRDefault="0089015A" w:rsidP="002A3BE1">
            <w:pPr>
              <w:spacing w:after="0" w:line="240" w:lineRule="auto"/>
              <w:textAlignment w:val="baseline"/>
              <w:rPr>
                <w:rFonts w:ascii="Segoe UI" w:eastAsia="Times New Roman" w:hAnsi="Segoe UI" w:cs="Segoe UI"/>
                <w:sz w:val="18"/>
                <w:szCs w:val="18"/>
              </w:rPr>
            </w:pPr>
            <w:r w:rsidRPr="0089015A">
              <w:rPr>
                <w:rFonts w:eastAsia="Times New Roman" w:cs="Segoe UI"/>
              </w:rPr>
              <w:t>10 </w:t>
            </w:r>
          </w:p>
        </w:tc>
        <w:tc>
          <w:tcPr>
            <w:tcW w:w="1360" w:type="dxa"/>
            <w:tcBorders>
              <w:top w:val="single" w:sz="6" w:space="0" w:color="auto"/>
              <w:left w:val="single" w:sz="6" w:space="0" w:color="auto"/>
              <w:bottom w:val="single" w:sz="6" w:space="0" w:color="auto"/>
              <w:right w:val="single" w:sz="6" w:space="0" w:color="auto"/>
            </w:tcBorders>
          </w:tcPr>
          <w:p w14:paraId="434FBCA3" w14:textId="77777777" w:rsidR="0089015A" w:rsidRPr="0089015A" w:rsidRDefault="0089015A" w:rsidP="002A3BE1">
            <w:pPr>
              <w:spacing w:after="0" w:line="240" w:lineRule="auto"/>
              <w:textAlignment w:val="baseline"/>
              <w:rPr>
                <w:rFonts w:eastAsia="Times New Roman" w:cs="Segoe UI"/>
              </w:rPr>
            </w:pPr>
            <w:r w:rsidRPr="0089015A">
              <w:rPr>
                <w:rFonts w:eastAsia="Times New Roman" w:cs="Segoe UI"/>
              </w:rPr>
              <w:t>100%</w:t>
            </w:r>
          </w:p>
        </w:tc>
        <w:tc>
          <w:tcPr>
            <w:tcW w:w="1587" w:type="dxa"/>
            <w:tcBorders>
              <w:top w:val="single" w:sz="6" w:space="0" w:color="auto"/>
              <w:left w:val="single" w:sz="6" w:space="0" w:color="auto"/>
              <w:bottom w:val="single" w:sz="6" w:space="0" w:color="auto"/>
              <w:right w:val="single" w:sz="6" w:space="0" w:color="auto"/>
            </w:tcBorders>
            <w:shd w:val="clear" w:color="auto" w:fill="auto"/>
            <w:hideMark/>
          </w:tcPr>
          <w:p w14:paraId="65048411" w14:textId="77777777" w:rsidR="0089015A" w:rsidRPr="0089015A" w:rsidRDefault="0089015A" w:rsidP="002A3BE1">
            <w:pPr>
              <w:spacing w:after="0" w:line="240" w:lineRule="auto"/>
              <w:textAlignment w:val="baseline"/>
              <w:rPr>
                <w:rFonts w:ascii="Segoe UI" w:eastAsia="Times New Roman" w:hAnsi="Segoe UI" w:cs="Segoe UI"/>
                <w:sz w:val="18"/>
                <w:szCs w:val="18"/>
              </w:rPr>
            </w:pPr>
            <w:r w:rsidRPr="0089015A">
              <w:rPr>
                <w:rFonts w:eastAsia="Times New Roman" w:cs="Segoe UI"/>
              </w:rPr>
              <w:t>Uitstekend </w:t>
            </w:r>
          </w:p>
        </w:tc>
        <w:tc>
          <w:tcPr>
            <w:tcW w:w="4275" w:type="dxa"/>
            <w:tcBorders>
              <w:top w:val="single" w:sz="6" w:space="0" w:color="auto"/>
              <w:left w:val="single" w:sz="6" w:space="0" w:color="auto"/>
              <w:bottom w:val="single" w:sz="6" w:space="0" w:color="auto"/>
              <w:right w:val="single" w:sz="6" w:space="0" w:color="auto"/>
            </w:tcBorders>
            <w:shd w:val="clear" w:color="auto" w:fill="auto"/>
            <w:hideMark/>
          </w:tcPr>
          <w:p w14:paraId="794B6B9F" w14:textId="77777777" w:rsidR="0089015A" w:rsidRPr="0089015A" w:rsidRDefault="0089015A" w:rsidP="002A3BE1">
            <w:pPr>
              <w:spacing w:after="0" w:line="240" w:lineRule="auto"/>
              <w:textAlignment w:val="baseline"/>
              <w:rPr>
                <w:rFonts w:ascii="Segoe UI" w:eastAsia="Times New Roman" w:hAnsi="Segoe UI" w:cs="Segoe UI"/>
                <w:sz w:val="18"/>
                <w:szCs w:val="18"/>
              </w:rPr>
            </w:pPr>
            <w:r w:rsidRPr="0089015A">
              <w:rPr>
                <w:rFonts w:eastAsia="Times New Roman" w:cs="Segoe UI"/>
              </w:rPr>
              <w:t>Maximaal denkbare kwaliteit; er is een uitmuntende invulling en beschrijving gegeven aan het kwaliteitscriterium, de maatregelen zijn SMART omschreven.</w:t>
            </w:r>
          </w:p>
        </w:tc>
      </w:tr>
      <w:tr w:rsidR="0089015A" w:rsidRPr="00043565" w14:paraId="34162E2D" w14:textId="77777777" w:rsidTr="002A3BE1">
        <w:trPr>
          <w:trHeight w:val="1230"/>
        </w:trPr>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2B126266" w14:textId="77777777" w:rsidR="0089015A" w:rsidRPr="0089015A" w:rsidRDefault="0089015A" w:rsidP="002A3BE1">
            <w:pPr>
              <w:spacing w:after="0" w:line="240" w:lineRule="auto"/>
              <w:textAlignment w:val="baseline"/>
              <w:rPr>
                <w:rFonts w:ascii="Segoe UI" w:eastAsia="Times New Roman" w:hAnsi="Segoe UI" w:cs="Segoe UI"/>
                <w:sz w:val="18"/>
                <w:szCs w:val="18"/>
              </w:rPr>
            </w:pPr>
            <w:r w:rsidRPr="0089015A">
              <w:rPr>
                <w:rFonts w:eastAsia="Times New Roman" w:cs="Segoe UI"/>
              </w:rPr>
              <w:t>8 </w:t>
            </w:r>
          </w:p>
        </w:tc>
        <w:tc>
          <w:tcPr>
            <w:tcW w:w="1360" w:type="dxa"/>
            <w:tcBorders>
              <w:top w:val="single" w:sz="6" w:space="0" w:color="auto"/>
              <w:left w:val="single" w:sz="6" w:space="0" w:color="auto"/>
              <w:bottom w:val="single" w:sz="6" w:space="0" w:color="auto"/>
              <w:right w:val="single" w:sz="6" w:space="0" w:color="auto"/>
            </w:tcBorders>
          </w:tcPr>
          <w:p w14:paraId="7B559D32" w14:textId="77777777" w:rsidR="0089015A" w:rsidRPr="0089015A" w:rsidRDefault="0089015A" w:rsidP="002A3BE1">
            <w:pPr>
              <w:spacing w:after="0" w:line="240" w:lineRule="auto"/>
              <w:textAlignment w:val="baseline"/>
              <w:rPr>
                <w:rFonts w:eastAsia="Times New Roman" w:cs="Segoe UI"/>
              </w:rPr>
            </w:pPr>
            <w:r w:rsidRPr="0089015A">
              <w:rPr>
                <w:rFonts w:eastAsia="Times New Roman" w:cs="Segoe UI"/>
              </w:rPr>
              <w:t>75%</w:t>
            </w:r>
          </w:p>
        </w:tc>
        <w:tc>
          <w:tcPr>
            <w:tcW w:w="1587" w:type="dxa"/>
            <w:tcBorders>
              <w:top w:val="single" w:sz="6" w:space="0" w:color="auto"/>
              <w:left w:val="single" w:sz="6" w:space="0" w:color="auto"/>
              <w:bottom w:val="single" w:sz="6" w:space="0" w:color="auto"/>
              <w:right w:val="single" w:sz="6" w:space="0" w:color="auto"/>
            </w:tcBorders>
            <w:shd w:val="clear" w:color="auto" w:fill="auto"/>
            <w:hideMark/>
          </w:tcPr>
          <w:p w14:paraId="1E7C8592" w14:textId="77777777" w:rsidR="0089015A" w:rsidRPr="0089015A" w:rsidRDefault="0089015A" w:rsidP="002A3BE1">
            <w:pPr>
              <w:spacing w:after="0" w:line="240" w:lineRule="auto"/>
              <w:textAlignment w:val="baseline"/>
              <w:rPr>
                <w:rFonts w:ascii="Segoe UI" w:eastAsia="Times New Roman" w:hAnsi="Segoe UI" w:cs="Segoe UI"/>
                <w:sz w:val="18"/>
                <w:szCs w:val="18"/>
              </w:rPr>
            </w:pPr>
            <w:r w:rsidRPr="0089015A">
              <w:rPr>
                <w:rFonts w:eastAsia="Times New Roman" w:cs="Segoe UI"/>
              </w:rPr>
              <w:t>Goed </w:t>
            </w:r>
          </w:p>
        </w:tc>
        <w:tc>
          <w:tcPr>
            <w:tcW w:w="4275" w:type="dxa"/>
            <w:tcBorders>
              <w:top w:val="single" w:sz="6" w:space="0" w:color="auto"/>
              <w:left w:val="single" w:sz="6" w:space="0" w:color="auto"/>
              <w:bottom w:val="single" w:sz="6" w:space="0" w:color="auto"/>
              <w:right w:val="single" w:sz="6" w:space="0" w:color="auto"/>
            </w:tcBorders>
            <w:shd w:val="clear" w:color="auto" w:fill="auto"/>
            <w:hideMark/>
          </w:tcPr>
          <w:p w14:paraId="2A1CF600" w14:textId="77777777" w:rsidR="0089015A" w:rsidRPr="0089015A" w:rsidRDefault="0089015A" w:rsidP="002A3BE1">
            <w:pPr>
              <w:spacing w:after="0" w:line="240" w:lineRule="auto"/>
              <w:textAlignment w:val="baseline"/>
              <w:rPr>
                <w:rFonts w:ascii="Segoe UI" w:eastAsia="Times New Roman" w:hAnsi="Segoe UI" w:cs="Segoe UI"/>
                <w:sz w:val="18"/>
                <w:szCs w:val="18"/>
              </w:rPr>
            </w:pPr>
            <w:r w:rsidRPr="0089015A">
              <w:rPr>
                <w:rFonts w:eastAsia="Times New Roman" w:cs="Segoe UI"/>
              </w:rPr>
              <w:t>Extra kwaliteit, er is goed invulling gegeven aan het kwaliteitscriterium en de maatregelen zijn SMART omschreven. De maatregelen zijn grotendeels realiseerbaar</w:t>
            </w:r>
          </w:p>
        </w:tc>
      </w:tr>
      <w:tr w:rsidR="0089015A" w:rsidRPr="00043565" w14:paraId="768CB3FC" w14:textId="77777777" w:rsidTr="002A3BE1">
        <w:trPr>
          <w:trHeight w:val="1500"/>
        </w:trPr>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51F63576" w14:textId="77777777" w:rsidR="0089015A" w:rsidRPr="0089015A" w:rsidRDefault="0089015A" w:rsidP="002A3BE1">
            <w:pPr>
              <w:spacing w:after="0" w:line="240" w:lineRule="auto"/>
              <w:textAlignment w:val="baseline"/>
              <w:rPr>
                <w:rFonts w:ascii="Segoe UI" w:eastAsia="Times New Roman" w:hAnsi="Segoe UI" w:cs="Segoe UI"/>
                <w:sz w:val="18"/>
                <w:szCs w:val="18"/>
              </w:rPr>
            </w:pPr>
            <w:r w:rsidRPr="0089015A">
              <w:rPr>
                <w:rFonts w:eastAsia="Times New Roman" w:cs="Segoe UI"/>
              </w:rPr>
              <w:t>6 </w:t>
            </w:r>
          </w:p>
        </w:tc>
        <w:tc>
          <w:tcPr>
            <w:tcW w:w="1360" w:type="dxa"/>
            <w:tcBorders>
              <w:top w:val="single" w:sz="6" w:space="0" w:color="auto"/>
              <w:left w:val="single" w:sz="6" w:space="0" w:color="auto"/>
              <w:bottom w:val="single" w:sz="6" w:space="0" w:color="auto"/>
              <w:right w:val="single" w:sz="6" w:space="0" w:color="auto"/>
            </w:tcBorders>
          </w:tcPr>
          <w:p w14:paraId="6D6DC3C9" w14:textId="77777777" w:rsidR="0089015A" w:rsidRPr="0089015A" w:rsidRDefault="0089015A" w:rsidP="002A3BE1">
            <w:pPr>
              <w:spacing w:after="0" w:line="240" w:lineRule="auto"/>
              <w:textAlignment w:val="baseline"/>
              <w:rPr>
                <w:rFonts w:eastAsia="Times New Roman" w:cs="Segoe UI"/>
              </w:rPr>
            </w:pPr>
            <w:r w:rsidRPr="0089015A">
              <w:rPr>
                <w:rFonts w:eastAsia="Times New Roman" w:cs="Segoe UI"/>
              </w:rPr>
              <w:t>50%</w:t>
            </w:r>
          </w:p>
        </w:tc>
        <w:tc>
          <w:tcPr>
            <w:tcW w:w="1587" w:type="dxa"/>
            <w:tcBorders>
              <w:top w:val="single" w:sz="6" w:space="0" w:color="auto"/>
              <w:left w:val="single" w:sz="6" w:space="0" w:color="auto"/>
              <w:bottom w:val="single" w:sz="6" w:space="0" w:color="auto"/>
              <w:right w:val="single" w:sz="6" w:space="0" w:color="auto"/>
            </w:tcBorders>
            <w:shd w:val="clear" w:color="auto" w:fill="auto"/>
            <w:hideMark/>
          </w:tcPr>
          <w:p w14:paraId="26FCE0A5" w14:textId="77777777" w:rsidR="0089015A" w:rsidRPr="0089015A" w:rsidRDefault="0089015A" w:rsidP="002A3BE1">
            <w:pPr>
              <w:spacing w:after="0" w:line="240" w:lineRule="auto"/>
              <w:textAlignment w:val="baseline"/>
              <w:rPr>
                <w:rFonts w:ascii="Segoe UI" w:eastAsia="Times New Roman" w:hAnsi="Segoe UI" w:cs="Segoe UI"/>
                <w:sz w:val="18"/>
                <w:szCs w:val="18"/>
              </w:rPr>
            </w:pPr>
            <w:r w:rsidRPr="0089015A">
              <w:rPr>
                <w:rFonts w:eastAsia="Times New Roman" w:cs="Segoe UI"/>
              </w:rPr>
              <w:t>Neutraal </w:t>
            </w:r>
          </w:p>
        </w:tc>
        <w:tc>
          <w:tcPr>
            <w:tcW w:w="4275" w:type="dxa"/>
            <w:tcBorders>
              <w:top w:val="single" w:sz="6" w:space="0" w:color="auto"/>
              <w:left w:val="single" w:sz="6" w:space="0" w:color="auto"/>
              <w:bottom w:val="single" w:sz="6" w:space="0" w:color="auto"/>
              <w:right w:val="single" w:sz="6" w:space="0" w:color="auto"/>
            </w:tcBorders>
            <w:shd w:val="clear" w:color="auto" w:fill="auto"/>
            <w:hideMark/>
          </w:tcPr>
          <w:p w14:paraId="4E42DFB3" w14:textId="77777777" w:rsidR="0089015A" w:rsidRPr="0089015A" w:rsidRDefault="0089015A" w:rsidP="002A3BE1">
            <w:pPr>
              <w:spacing w:after="0" w:line="240" w:lineRule="auto"/>
              <w:textAlignment w:val="baseline"/>
              <w:rPr>
                <w:rFonts w:ascii="Segoe UI" w:eastAsia="Times New Roman" w:hAnsi="Segoe UI" w:cs="Segoe UI"/>
                <w:sz w:val="18"/>
                <w:szCs w:val="18"/>
              </w:rPr>
            </w:pPr>
            <w:r w:rsidRPr="0089015A">
              <w:rPr>
                <w:rFonts w:eastAsia="Times New Roman" w:cs="Segoe UI"/>
              </w:rPr>
              <w:t xml:space="preserve">Er is invulling gegeven aan het gevraagde kwaliteitscriterium maar er wordt maar beperkt maatregelen genomen. De maatregelen zijn in mindere mate SMART omschreven en/of beperkt realiseerbaar. </w:t>
            </w:r>
          </w:p>
        </w:tc>
      </w:tr>
      <w:tr w:rsidR="0089015A" w:rsidRPr="00043565" w14:paraId="66EA7D95" w14:textId="77777777" w:rsidTr="002A3BE1">
        <w:trPr>
          <w:trHeight w:val="1230"/>
        </w:trPr>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0EE1C236" w14:textId="77777777" w:rsidR="0089015A" w:rsidRPr="0089015A" w:rsidRDefault="0089015A" w:rsidP="002A3BE1">
            <w:pPr>
              <w:spacing w:after="0" w:line="240" w:lineRule="auto"/>
              <w:textAlignment w:val="baseline"/>
              <w:rPr>
                <w:rFonts w:ascii="Segoe UI" w:eastAsia="Times New Roman" w:hAnsi="Segoe UI" w:cs="Segoe UI"/>
                <w:sz w:val="18"/>
                <w:szCs w:val="18"/>
              </w:rPr>
            </w:pPr>
            <w:r w:rsidRPr="0089015A">
              <w:rPr>
                <w:rFonts w:eastAsia="Times New Roman" w:cs="Segoe UI"/>
              </w:rPr>
              <w:t>4 </w:t>
            </w:r>
          </w:p>
        </w:tc>
        <w:tc>
          <w:tcPr>
            <w:tcW w:w="1360" w:type="dxa"/>
            <w:tcBorders>
              <w:top w:val="single" w:sz="6" w:space="0" w:color="auto"/>
              <w:left w:val="single" w:sz="6" w:space="0" w:color="auto"/>
              <w:bottom w:val="single" w:sz="6" w:space="0" w:color="auto"/>
              <w:right w:val="single" w:sz="6" w:space="0" w:color="auto"/>
            </w:tcBorders>
          </w:tcPr>
          <w:p w14:paraId="05E4483E" w14:textId="77777777" w:rsidR="0089015A" w:rsidRPr="0089015A" w:rsidRDefault="0089015A" w:rsidP="002A3BE1">
            <w:pPr>
              <w:spacing w:after="0" w:line="240" w:lineRule="auto"/>
              <w:textAlignment w:val="baseline"/>
              <w:rPr>
                <w:rFonts w:eastAsia="Times New Roman" w:cs="Segoe UI"/>
              </w:rPr>
            </w:pPr>
            <w:r w:rsidRPr="0089015A">
              <w:rPr>
                <w:rFonts w:eastAsia="Times New Roman" w:cs="Segoe UI"/>
              </w:rPr>
              <w:t>25%</w:t>
            </w:r>
          </w:p>
        </w:tc>
        <w:tc>
          <w:tcPr>
            <w:tcW w:w="1587" w:type="dxa"/>
            <w:tcBorders>
              <w:top w:val="single" w:sz="6" w:space="0" w:color="auto"/>
              <w:left w:val="single" w:sz="6" w:space="0" w:color="auto"/>
              <w:bottom w:val="single" w:sz="6" w:space="0" w:color="auto"/>
              <w:right w:val="single" w:sz="6" w:space="0" w:color="auto"/>
            </w:tcBorders>
            <w:shd w:val="clear" w:color="auto" w:fill="auto"/>
            <w:hideMark/>
          </w:tcPr>
          <w:p w14:paraId="21B435F6" w14:textId="77777777" w:rsidR="0089015A" w:rsidRPr="0089015A" w:rsidRDefault="0089015A" w:rsidP="002A3BE1">
            <w:pPr>
              <w:spacing w:after="0" w:line="240" w:lineRule="auto"/>
              <w:textAlignment w:val="baseline"/>
              <w:rPr>
                <w:rFonts w:ascii="Segoe UI" w:eastAsia="Times New Roman" w:hAnsi="Segoe UI" w:cs="Segoe UI"/>
                <w:sz w:val="18"/>
                <w:szCs w:val="18"/>
              </w:rPr>
            </w:pPr>
            <w:r w:rsidRPr="0089015A">
              <w:rPr>
                <w:rFonts w:eastAsia="Times New Roman" w:cs="Segoe UI"/>
              </w:rPr>
              <w:t>Matig </w:t>
            </w:r>
          </w:p>
        </w:tc>
        <w:tc>
          <w:tcPr>
            <w:tcW w:w="4275" w:type="dxa"/>
            <w:tcBorders>
              <w:top w:val="single" w:sz="6" w:space="0" w:color="auto"/>
              <w:left w:val="single" w:sz="6" w:space="0" w:color="auto"/>
              <w:bottom w:val="single" w:sz="6" w:space="0" w:color="auto"/>
              <w:right w:val="single" w:sz="6" w:space="0" w:color="auto"/>
            </w:tcBorders>
            <w:shd w:val="clear" w:color="auto" w:fill="auto"/>
            <w:hideMark/>
          </w:tcPr>
          <w:p w14:paraId="1986E421" w14:textId="77777777" w:rsidR="0089015A" w:rsidRPr="0089015A" w:rsidRDefault="0089015A" w:rsidP="002A3BE1">
            <w:pPr>
              <w:spacing w:after="0" w:line="240" w:lineRule="auto"/>
              <w:textAlignment w:val="baseline"/>
              <w:rPr>
                <w:rFonts w:ascii="Segoe UI" w:eastAsia="Times New Roman" w:hAnsi="Segoe UI" w:cs="Segoe UI"/>
                <w:sz w:val="18"/>
                <w:szCs w:val="18"/>
              </w:rPr>
            </w:pPr>
            <w:r w:rsidRPr="0089015A">
              <w:rPr>
                <w:rFonts w:eastAsia="Times New Roman" w:cs="Segoe UI"/>
              </w:rPr>
              <w:t>Er is beperkte kwaliteit. Er is onvoldoende invulling gegeven aan het gevraagde aspect. De maatregelen zijn niet of nauwelijks SMART omschreven, er zijn twijfels of de maatregelen realiseerbaar zijn.</w:t>
            </w:r>
          </w:p>
        </w:tc>
      </w:tr>
      <w:tr w:rsidR="0089015A" w:rsidRPr="00FB583A" w14:paraId="297C2C2E" w14:textId="77777777" w:rsidTr="002A3BE1">
        <w:trPr>
          <w:trHeight w:val="735"/>
        </w:trPr>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4CE0B4CA" w14:textId="77777777" w:rsidR="0089015A" w:rsidRPr="0089015A" w:rsidRDefault="0089015A" w:rsidP="002A3BE1">
            <w:pPr>
              <w:spacing w:after="0" w:line="240" w:lineRule="auto"/>
              <w:textAlignment w:val="baseline"/>
              <w:rPr>
                <w:rFonts w:ascii="Segoe UI" w:eastAsia="Times New Roman" w:hAnsi="Segoe UI" w:cs="Segoe UI"/>
                <w:sz w:val="18"/>
                <w:szCs w:val="18"/>
              </w:rPr>
            </w:pPr>
            <w:r w:rsidRPr="0089015A">
              <w:rPr>
                <w:rFonts w:eastAsia="Times New Roman" w:cs="Segoe UI"/>
              </w:rPr>
              <w:t>2 </w:t>
            </w:r>
          </w:p>
        </w:tc>
        <w:tc>
          <w:tcPr>
            <w:tcW w:w="1360" w:type="dxa"/>
            <w:tcBorders>
              <w:top w:val="single" w:sz="6" w:space="0" w:color="auto"/>
              <w:left w:val="single" w:sz="6" w:space="0" w:color="auto"/>
              <w:bottom w:val="single" w:sz="6" w:space="0" w:color="auto"/>
              <w:right w:val="single" w:sz="6" w:space="0" w:color="auto"/>
            </w:tcBorders>
          </w:tcPr>
          <w:p w14:paraId="6384864B" w14:textId="77777777" w:rsidR="0089015A" w:rsidRPr="0089015A" w:rsidRDefault="0089015A" w:rsidP="002A3BE1">
            <w:pPr>
              <w:spacing w:after="0" w:line="240" w:lineRule="auto"/>
              <w:textAlignment w:val="baseline"/>
              <w:rPr>
                <w:rFonts w:eastAsia="Times New Roman" w:cs="Segoe UI"/>
              </w:rPr>
            </w:pPr>
            <w:r w:rsidRPr="0089015A">
              <w:rPr>
                <w:rFonts w:eastAsia="Times New Roman" w:cs="Segoe UI"/>
              </w:rPr>
              <w:t>0%</w:t>
            </w:r>
          </w:p>
        </w:tc>
        <w:tc>
          <w:tcPr>
            <w:tcW w:w="1587" w:type="dxa"/>
            <w:tcBorders>
              <w:top w:val="single" w:sz="6" w:space="0" w:color="auto"/>
              <w:left w:val="single" w:sz="6" w:space="0" w:color="auto"/>
              <w:bottom w:val="single" w:sz="6" w:space="0" w:color="auto"/>
              <w:right w:val="single" w:sz="6" w:space="0" w:color="auto"/>
            </w:tcBorders>
            <w:shd w:val="clear" w:color="auto" w:fill="auto"/>
            <w:hideMark/>
          </w:tcPr>
          <w:p w14:paraId="6E20CE13" w14:textId="77777777" w:rsidR="0089015A" w:rsidRPr="0089015A" w:rsidRDefault="0089015A" w:rsidP="002A3BE1">
            <w:pPr>
              <w:spacing w:after="0" w:line="240" w:lineRule="auto"/>
              <w:textAlignment w:val="baseline"/>
              <w:rPr>
                <w:rFonts w:ascii="Segoe UI" w:eastAsia="Times New Roman" w:hAnsi="Segoe UI" w:cs="Segoe UI"/>
                <w:sz w:val="18"/>
                <w:szCs w:val="18"/>
              </w:rPr>
            </w:pPr>
            <w:r w:rsidRPr="0089015A">
              <w:rPr>
                <w:rFonts w:eastAsia="Times New Roman" w:cs="Segoe UI"/>
              </w:rPr>
              <w:t>Slecht </w:t>
            </w:r>
          </w:p>
        </w:tc>
        <w:tc>
          <w:tcPr>
            <w:tcW w:w="4275" w:type="dxa"/>
            <w:tcBorders>
              <w:top w:val="single" w:sz="6" w:space="0" w:color="auto"/>
              <w:left w:val="single" w:sz="6" w:space="0" w:color="auto"/>
              <w:bottom w:val="single" w:sz="6" w:space="0" w:color="auto"/>
              <w:right w:val="single" w:sz="6" w:space="0" w:color="auto"/>
            </w:tcBorders>
            <w:shd w:val="clear" w:color="auto" w:fill="auto"/>
            <w:hideMark/>
          </w:tcPr>
          <w:p w14:paraId="7B8E9F24" w14:textId="77777777" w:rsidR="0089015A" w:rsidRPr="0089015A" w:rsidRDefault="0089015A" w:rsidP="002A3BE1">
            <w:pPr>
              <w:spacing w:after="0" w:line="240" w:lineRule="auto"/>
              <w:textAlignment w:val="baseline"/>
              <w:rPr>
                <w:rFonts w:ascii="Segoe UI" w:eastAsia="Times New Roman" w:hAnsi="Segoe UI" w:cs="Segoe UI"/>
                <w:sz w:val="18"/>
                <w:szCs w:val="18"/>
              </w:rPr>
            </w:pPr>
            <w:r w:rsidRPr="0089015A">
              <w:rPr>
                <w:rFonts w:eastAsia="Times New Roman" w:cs="Segoe UI"/>
              </w:rPr>
              <w:t>Geen kwaliteit, er is geen invulling gegeven aan het gevraagde aspect en/of de aangegeven maatregelen zijn niet realiseerbaar.</w:t>
            </w:r>
          </w:p>
        </w:tc>
      </w:tr>
    </w:tbl>
    <w:p w14:paraId="101F179A" w14:textId="77777777" w:rsidR="0089015A" w:rsidRDefault="0089015A" w:rsidP="003D0069"/>
    <w:p w14:paraId="354BDBD7" w14:textId="13DB0098" w:rsidR="003D0069" w:rsidRDefault="003D0069" w:rsidP="003D0069">
      <w:r>
        <w:rPr>
          <w:rStyle w:val="normaltextrun"/>
          <w:color w:val="000000"/>
          <w:shd w:val="clear" w:color="auto" w:fill="FFFFFF"/>
        </w:rPr>
        <w:t>Nadat alle individuele leden van het beoordelingsteam de beoordeling hebben afgerond, worden de resultaten met het gehele beoordelingsteam besproken in de consensusmeeting. Tijdens deze bespreking zullen de scores per gunningcriterium, zoals gegeven door de individuele leden van het beoordelingsteam worden besproken. In dit overleg worden alle scores per kwaliteitscriterium definitief vastgesteld op basis van consensus. Deze bespreking staat zal onder leiding staan van de inkoopadviseur die niet betrokken is geweest bij de beoordeling van de Inschrijvingen.</w:t>
      </w:r>
      <w:r>
        <w:rPr>
          <w:rStyle w:val="eop"/>
          <w:color w:val="000000"/>
          <w:shd w:val="clear" w:color="auto" w:fill="FFFFFF"/>
        </w:rPr>
        <w:t> </w:t>
      </w:r>
    </w:p>
    <w:p w14:paraId="11C24BB9" w14:textId="1DD5C7B2" w:rsidR="008057A9" w:rsidRDefault="008057A9" w:rsidP="008057A9">
      <w:pPr>
        <w:pStyle w:val="PCB-Kop3"/>
      </w:pPr>
      <w:bookmarkStart w:id="51" w:name="_Toc121738691"/>
      <w:r>
        <w:t>Kwalitatieve aanbiedingsdocumenten</w:t>
      </w:r>
      <w:bookmarkEnd w:id="51"/>
    </w:p>
    <w:p w14:paraId="50F2686F" w14:textId="3070DD21" w:rsidR="008057A9" w:rsidRDefault="008057A9" w:rsidP="004812B0">
      <w:pPr>
        <w:pStyle w:val="PCB-standaard"/>
      </w:pPr>
      <w:r>
        <w:t>De bij de inschrijving te verstrekken documenten ten behoeve van de kwaliteitsgerichte beoordeling zijn:</w:t>
      </w:r>
    </w:p>
    <w:tbl>
      <w:tblPr>
        <w:tblW w:w="934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1276"/>
        <w:gridCol w:w="8065"/>
      </w:tblGrid>
      <w:tr w:rsidR="00E712B8" w:rsidRPr="00CE796E" w14:paraId="15375F7A" w14:textId="77777777" w:rsidTr="003D0069">
        <w:trPr>
          <w:trHeight w:val="218"/>
          <w:tblHeader/>
        </w:trPr>
        <w:tc>
          <w:tcPr>
            <w:tcW w:w="1276" w:type="dxa"/>
            <w:shd w:val="clear" w:color="auto" w:fill="D9D9D9" w:themeFill="background1" w:themeFillShade="D9"/>
            <w:vAlign w:val="center"/>
          </w:tcPr>
          <w:p w14:paraId="513EAC34" w14:textId="06C62301" w:rsidR="00E712B8" w:rsidRPr="00CE796E" w:rsidRDefault="00E712B8">
            <w:pPr>
              <w:spacing w:line="264" w:lineRule="exact"/>
              <w:rPr>
                <w:b/>
                <w:bCs/>
                <w:sz w:val="18"/>
                <w:szCs w:val="18"/>
              </w:rPr>
            </w:pPr>
            <w:r w:rsidRPr="00CE796E">
              <w:rPr>
                <w:b/>
                <w:bCs/>
                <w:sz w:val="18"/>
                <w:szCs w:val="18"/>
              </w:rPr>
              <w:t>Nummer</w:t>
            </w:r>
          </w:p>
        </w:tc>
        <w:tc>
          <w:tcPr>
            <w:tcW w:w="8065" w:type="dxa"/>
            <w:shd w:val="clear" w:color="auto" w:fill="D9D9D9" w:themeFill="background1" w:themeFillShade="D9"/>
            <w:vAlign w:val="center"/>
          </w:tcPr>
          <w:p w14:paraId="63E4069B" w14:textId="7F822042" w:rsidR="00E712B8" w:rsidRPr="00CE796E" w:rsidRDefault="00E712B8">
            <w:pPr>
              <w:spacing w:line="264" w:lineRule="exact"/>
              <w:rPr>
                <w:b/>
                <w:bCs/>
                <w:sz w:val="18"/>
                <w:szCs w:val="18"/>
              </w:rPr>
            </w:pPr>
            <w:r w:rsidRPr="00CE796E">
              <w:rPr>
                <w:b/>
                <w:bCs/>
                <w:sz w:val="18"/>
                <w:szCs w:val="18"/>
              </w:rPr>
              <w:t>Documentnaam</w:t>
            </w:r>
          </w:p>
        </w:tc>
      </w:tr>
      <w:tr w:rsidR="00E712B8" w:rsidRPr="00CE796E" w14:paraId="7CD561BC" w14:textId="77777777" w:rsidTr="003D0069">
        <w:trPr>
          <w:trHeight w:val="1715"/>
        </w:trPr>
        <w:tc>
          <w:tcPr>
            <w:tcW w:w="1276" w:type="dxa"/>
            <w:tcBorders>
              <w:bottom w:val="single" w:sz="4" w:space="0" w:color="auto"/>
            </w:tcBorders>
            <w:tcMar>
              <w:top w:w="0" w:type="dxa"/>
              <w:left w:w="57" w:type="dxa"/>
              <w:bottom w:w="0" w:type="dxa"/>
              <w:right w:w="57" w:type="dxa"/>
            </w:tcMar>
            <w:vAlign w:val="center"/>
          </w:tcPr>
          <w:p w14:paraId="08568159" w14:textId="64F75826" w:rsidR="00E712B8" w:rsidRPr="00CE796E" w:rsidRDefault="00E712B8">
            <w:pPr>
              <w:spacing w:line="264" w:lineRule="exact"/>
              <w:rPr>
                <w:sz w:val="18"/>
                <w:szCs w:val="18"/>
              </w:rPr>
            </w:pPr>
            <w:r w:rsidRPr="00CE796E">
              <w:rPr>
                <w:sz w:val="18"/>
                <w:szCs w:val="18"/>
              </w:rPr>
              <w:t>(1)</w:t>
            </w:r>
          </w:p>
        </w:tc>
        <w:tc>
          <w:tcPr>
            <w:tcW w:w="8065" w:type="dxa"/>
            <w:tcMar>
              <w:top w:w="0" w:type="dxa"/>
              <w:left w:w="57" w:type="dxa"/>
              <w:bottom w:w="0" w:type="dxa"/>
              <w:right w:w="57" w:type="dxa"/>
            </w:tcMar>
            <w:vAlign w:val="center"/>
          </w:tcPr>
          <w:p w14:paraId="203B5310" w14:textId="5C708A7F" w:rsidR="00E712B8" w:rsidRPr="00CE796E" w:rsidRDefault="00E712B8">
            <w:pPr>
              <w:spacing w:line="264" w:lineRule="exact"/>
              <w:rPr>
                <w:sz w:val="18"/>
                <w:szCs w:val="18"/>
              </w:rPr>
            </w:pPr>
            <w:r w:rsidRPr="00CE796E">
              <w:rPr>
                <w:sz w:val="18"/>
                <w:szCs w:val="18"/>
              </w:rPr>
              <w:t>E</w:t>
            </w:r>
            <w:r w:rsidR="0013109C" w:rsidRPr="00CE796E">
              <w:rPr>
                <w:sz w:val="18"/>
                <w:szCs w:val="18"/>
              </w:rPr>
              <w:t>e</w:t>
            </w:r>
            <w:r w:rsidRPr="00CE796E">
              <w:rPr>
                <w:sz w:val="18"/>
                <w:szCs w:val="18"/>
              </w:rPr>
              <w:t xml:space="preserve">n Plan van Aanpak met daarin de nadere uitwerking van de </w:t>
            </w:r>
            <w:r w:rsidR="00D15AE3" w:rsidRPr="00CE796E">
              <w:rPr>
                <w:sz w:val="18"/>
                <w:szCs w:val="18"/>
              </w:rPr>
              <w:t xml:space="preserve">onderstaande </w:t>
            </w:r>
            <w:r w:rsidR="003D0069">
              <w:rPr>
                <w:sz w:val="18"/>
                <w:szCs w:val="18"/>
              </w:rPr>
              <w:t>vier</w:t>
            </w:r>
            <w:r w:rsidR="00D15AE3" w:rsidRPr="00CE796E">
              <w:rPr>
                <w:sz w:val="18"/>
                <w:szCs w:val="18"/>
              </w:rPr>
              <w:t xml:space="preserve"> </w:t>
            </w:r>
            <w:r w:rsidRPr="00CE796E">
              <w:rPr>
                <w:sz w:val="18"/>
                <w:szCs w:val="18"/>
              </w:rPr>
              <w:t>EMVI-criteria:</w:t>
            </w:r>
          </w:p>
          <w:p w14:paraId="28EA7D0B" w14:textId="77777777" w:rsidR="003D0069" w:rsidRDefault="003D0069">
            <w:pPr>
              <w:pStyle w:val="paragraph"/>
              <w:numPr>
                <w:ilvl w:val="0"/>
                <w:numId w:val="28"/>
              </w:numPr>
              <w:spacing w:before="0" w:beforeAutospacing="0" w:after="0" w:afterAutospacing="0"/>
              <w:textAlignment w:val="baseline"/>
              <w:rPr>
                <w:rFonts w:ascii="Verdana" w:hAnsi="Verdana" w:cs="Segoe UI"/>
                <w:sz w:val="20"/>
                <w:szCs w:val="20"/>
              </w:rPr>
            </w:pPr>
            <w:r>
              <w:rPr>
                <w:rStyle w:val="normaltextrun"/>
                <w:rFonts w:ascii="Verdana" w:hAnsi="Verdana" w:cs="Segoe UI"/>
                <w:sz w:val="20"/>
                <w:szCs w:val="20"/>
              </w:rPr>
              <w:t>Samenwerking tijdens bouwteamfase (K1);</w:t>
            </w:r>
            <w:r>
              <w:rPr>
                <w:rStyle w:val="eop"/>
                <w:rFonts w:ascii="Verdana" w:hAnsi="Verdana" w:cs="Segoe UI"/>
                <w:sz w:val="20"/>
                <w:szCs w:val="20"/>
              </w:rPr>
              <w:t> </w:t>
            </w:r>
          </w:p>
          <w:p w14:paraId="46CBE889" w14:textId="548E753F" w:rsidR="003D0069" w:rsidRDefault="003D0069">
            <w:pPr>
              <w:pStyle w:val="paragraph"/>
              <w:numPr>
                <w:ilvl w:val="0"/>
                <w:numId w:val="28"/>
              </w:numPr>
              <w:spacing w:before="0" w:beforeAutospacing="0" w:after="0" w:afterAutospacing="0"/>
              <w:textAlignment w:val="baseline"/>
              <w:rPr>
                <w:rFonts w:ascii="Verdana" w:hAnsi="Verdana" w:cs="Segoe UI"/>
                <w:sz w:val="20"/>
                <w:szCs w:val="20"/>
              </w:rPr>
            </w:pPr>
            <w:r>
              <w:rPr>
                <w:rStyle w:val="normaltextrun"/>
                <w:rFonts w:ascii="Verdana" w:hAnsi="Verdana" w:cs="Segoe UI"/>
                <w:sz w:val="20"/>
                <w:szCs w:val="20"/>
              </w:rPr>
              <w:t>Voorkomen Omgevingshinder (K2);</w:t>
            </w:r>
            <w:r>
              <w:rPr>
                <w:rStyle w:val="eop"/>
                <w:rFonts w:ascii="Verdana" w:hAnsi="Verdana" w:cs="Segoe UI"/>
                <w:sz w:val="20"/>
                <w:szCs w:val="20"/>
              </w:rPr>
              <w:t> </w:t>
            </w:r>
          </w:p>
          <w:p w14:paraId="17A4ABEF" w14:textId="7834CAC0" w:rsidR="003D0069" w:rsidRDefault="003D0069">
            <w:pPr>
              <w:pStyle w:val="paragraph"/>
              <w:numPr>
                <w:ilvl w:val="0"/>
                <w:numId w:val="28"/>
              </w:numPr>
              <w:spacing w:before="0" w:beforeAutospacing="0" w:after="0" w:afterAutospacing="0"/>
              <w:textAlignment w:val="baseline"/>
              <w:rPr>
                <w:rFonts w:ascii="Verdana" w:hAnsi="Verdana" w:cs="Segoe UI"/>
                <w:sz w:val="20"/>
                <w:szCs w:val="20"/>
              </w:rPr>
            </w:pPr>
            <w:r>
              <w:rPr>
                <w:rStyle w:val="normaltextrun"/>
                <w:rFonts w:ascii="Verdana" w:hAnsi="Verdana" w:cs="Segoe UI"/>
                <w:sz w:val="20"/>
                <w:szCs w:val="20"/>
              </w:rPr>
              <w:t>Borging taakstellend budget (K3);</w:t>
            </w:r>
            <w:r>
              <w:rPr>
                <w:rStyle w:val="eop"/>
                <w:rFonts w:ascii="Verdana" w:hAnsi="Verdana" w:cs="Segoe UI"/>
                <w:sz w:val="20"/>
                <w:szCs w:val="20"/>
              </w:rPr>
              <w:t> </w:t>
            </w:r>
          </w:p>
          <w:p w14:paraId="2364B356" w14:textId="1C5311ED" w:rsidR="003D0069" w:rsidRDefault="003D0069">
            <w:pPr>
              <w:pStyle w:val="paragraph"/>
              <w:numPr>
                <w:ilvl w:val="0"/>
                <w:numId w:val="28"/>
              </w:numPr>
              <w:spacing w:before="0" w:beforeAutospacing="0" w:after="0" w:afterAutospacing="0"/>
              <w:textAlignment w:val="baseline"/>
              <w:rPr>
                <w:rFonts w:ascii="Verdana" w:hAnsi="Verdana" w:cs="Segoe UI"/>
                <w:sz w:val="20"/>
                <w:szCs w:val="20"/>
              </w:rPr>
            </w:pPr>
            <w:r>
              <w:rPr>
                <w:rStyle w:val="normaltextrun"/>
                <w:rFonts w:ascii="Verdana" w:hAnsi="Verdana" w:cs="Segoe UI"/>
                <w:sz w:val="20"/>
                <w:szCs w:val="20"/>
              </w:rPr>
              <w:t>Duurzaamheidsmaatregelen (K4).</w:t>
            </w:r>
            <w:r>
              <w:rPr>
                <w:rStyle w:val="eop"/>
                <w:rFonts w:ascii="Verdana" w:hAnsi="Verdana" w:cs="Segoe UI"/>
                <w:sz w:val="20"/>
                <w:szCs w:val="20"/>
              </w:rPr>
              <w:t> </w:t>
            </w:r>
          </w:p>
          <w:p w14:paraId="78E8C753" w14:textId="53E8E6C9" w:rsidR="00E712B8" w:rsidRPr="00F32CA6" w:rsidRDefault="00E712B8" w:rsidP="003D0069">
            <w:pPr>
              <w:pStyle w:val="Lijstalinea"/>
              <w:spacing w:line="264" w:lineRule="exact"/>
              <w:ind w:left="360"/>
              <w:rPr>
                <w:sz w:val="18"/>
                <w:szCs w:val="18"/>
              </w:rPr>
            </w:pPr>
          </w:p>
        </w:tc>
      </w:tr>
    </w:tbl>
    <w:p w14:paraId="16D49CF6" w14:textId="77777777" w:rsidR="008057A9" w:rsidRDefault="008057A9" w:rsidP="008057A9">
      <w:pPr>
        <w:tabs>
          <w:tab w:val="left" w:pos="720"/>
        </w:tabs>
        <w:ind w:left="709"/>
        <w:rPr>
          <w:i/>
        </w:rPr>
      </w:pPr>
    </w:p>
    <w:p w14:paraId="1F3BC10F" w14:textId="3094818D" w:rsidR="008057A9" w:rsidRDefault="0013109C" w:rsidP="004812B0">
      <w:pPr>
        <w:pStyle w:val="PCB-standaard"/>
      </w:pPr>
      <w:r>
        <w:lastRenderedPageBreak/>
        <w:t>H</w:t>
      </w:r>
      <w:r w:rsidR="008057A9">
        <w:t>e</w:t>
      </w:r>
      <w:r>
        <w:t>t</w:t>
      </w:r>
      <w:r w:rsidR="008057A9">
        <w:t xml:space="preserve"> gevraagde </w:t>
      </w:r>
      <w:r>
        <w:t>P</w:t>
      </w:r>
      <w:r w:rsidR="008057A9">
        <w:t>lan</w:t>
      </w:r>
      <w:r>
        <w:t xml:space="preserve"> van Aanpak</w:t>
      </w:r>
      <w:r w:rsidR="008057A9">
        <w:t xml:space="preserve"> (kwaliteitsdocument) dien</w:t>
      </w:r>
      <w:r>
        <w:t>t</w:t>
      </w:r>
      <w:r w:rsidR="008057A9">
        <w:t xml:space="preserve"> helder en SMART te worden beschreven.</w:t>
      </w:r>
      <w:r>
        <w:t xml:space="preserve"> </w:t>
      </w:r>
      <w:r w:rsidR="008057A9">
        <w:t>Onder “SMART” wordt het volgende verstaan:</w:t>
      </w:r>
    </w:p>
    <w:p w14:paraId="526A129F" w14:textId="77777777" w:rsidR="008057A9" w:rsidRDefault="008057A9">
      <w:pPr>
        <w:pStyle w:val="PCB-standaard"/>
        <w:numPr>
          <w:ilvl w:val="0"/>
          <w:numId w:val="13"/>
        </w:numPr>
      </w:pPr>
      <w:r>
        <w:rPr>
          <w:b/>
        </w:rPr>
        <w:t>S</w:t>
      </w:r>
      <w:r>
        <w:t>pecifiek: de mate waarin de inschrijver de door hem aangeboden oplossing eenduidig heeft omschreven;</w:t>
      </w:r>
    </w:p>
    <w:p w14:paraId="4A59441D" w14:textId="77777777" w:rsidR="008057A9" w:rsidRPr="004812B0" w:rsidRDefault="008057A9">
      <w:pPr>
        <w:pStyle w:val="PCB-standaard"/>
        <w:numPr>
          <w:ilvl w:val="0"/>
          <w:numId w:val="13"/>
        </w:numPr>
      </w:pPr>
      <w:r w:rsidRPr="004812B0">
        <w:rPr>
          <w:b/>
          <w:bCs/>
        </w:rPr>
        <w:t>M</w:t>
      </w:r>
      <w:r w:rsidRPr="004812B0">
        <w:t>eetbaar: de mate waarin de inschrijver aangeeft hoe hij zal verifiëren c.q. valideren dat de door hem aangeboden oplossing het beoogde zal worden bereikt;</w:t>
      </w:r>
    </w:p>
    <w:p w14:paraId="5D96EB05" w14:textId="77777777" w:rsidR="008057A9" w:rsidRPr="004812B0" w:rsidRDefault="008057A9">
      <w:pPr>
        <w:pStyle w:val="PCB-standaard"/>
        <w:numPr>
          <w:ilvl w:val="0"/>
          <w:numId w:val="13"/>
        </w:numPr>
      </w:pPr>
      <w:r w:rsidRPr="004812B0">
        <w:rPr>
          <w:b/>
          <w:bCs/>
        </w:rPr>
        <w:t>A</w:t>
      </w:r>
      <w:r w:rsidRPr="004812B0">
        <w:t>cceptabel: de mate waarin de inschrijver kan aantonen dat de door hem aangeboden oplossing aanvaardbaar is binnen de daaraan te stellen en gestelde eisen;</w:t>
      </w:r>
    </w:p>
    <w:p w14:paraId="01C2FA88" w14:textId="77777777" w:rsidR="008057A9" w:rsidRPr="004812B0" w:rsidRDefault="008057A9">
      <w:pPr>
        <w:pStyle w:val="PCB-standaard"/>
        <w:numPr>
          <w:ilvl w:val="0"/>
          <w:numId w:val="13"/>
        </w:numPr>
      </w:pPr>
      <w:r w:rsidRPr="004812B0">
        <w:rPr>
          <w:b/>
          <w:bCs/>
        </w:rPr>
        <w:t>R</w:t>
      </w:r>
      <w:r w:rsidRPr="004812B0">
        <w:t>ealistisch: De mate waarin de inschrijver kan aantonen dat de door hem aangeboden oplossing haalbaar is;</w:t>
      </w:r>
    </w:p>
    <w:p w14:paraId="3011F379" w14:textId="37CC3A7F" w:rsidR="008057A9" w:rsidRDefault="008057A9">
      <w:pPr>
        <w:pStyle w:val="PCB-standaard"/>
        <w:numPr>
          <w:ilvl w:val="0"/>
          <w:numId w:val="13"/>
        </w:numPr>
      </w:pPr>
      <w:r w:rsidRPr="004812B0">
        <w:rPr>
          <w:b/>
          <w:bCs/>
        </w:rPr>
        <w:t>T</w:t>
      </w:r>
      <w:r w:rsidRPr="004812B0">
        <w:t>ijdsgebonden: De mate waarin de inschrijver kan aangeven dat de door hem aangeboden oplossing</w:t>
      </w:r>
      <w:r>
        <w:t xml:space="preserve"> binnen de daarvoor benodigde tijd zal kunnen worden gerealiseerd.</w:t>
      </w:r>
    </w:p>
    <w:p w14:paraId="5EF3BF04" w14:textId="77777777" w:rsidR="00023F3A" w:rsidRPr="00023F3A" w:rsidRDefault="00023F3A" w:rsidP="00023F3A">
      <w:pPr>
        <w:rPr>
          <w:lang w:eastAsia="en-US"/>
        </w:rPr>
      </w:pPr>
    </w:p>
    <w:p w14:paraId="4A4F5ED3" w14:textId="60819105" w:rsidR="0013109C" w:rsidRDefault="0013109C" w:rsidP="0013109C">
      <w:pPr>
        <w:pStyle w:val="PCB-Kop3"/>
      </w:pPr>
      <w:bookmarkStart w:id="52" w:name="_Toc121738692"/>
      <w:r w:rsidRPr="0013109C">
        <w:t xml:space="preserve">Uitwerking gunningscriterium </w:t>
      </w:r>
      <w:r w:rsidR="00023F3A">
        <w:t>K</w:t>
      </w:r>
      <w:r w:rsidRPr="0013109C">
        <w:t xml:space="preserve">1) </w:t>
      </w:r>
      <w:r w:rsidR="00023F3A" w:rsidRPr="00023F3A">
        <w:t>Samenwerking tijdens de bouwteamfase’</w:t>
      </w:r>
      <w:bookmarkEnd w:id="52"/>
    </w:p>
    <w:p w14:paraId="6BA57147" w14:textId="77777777" w:rsidR="00DD7346" w:rsidRDefault="00DD7346" w:rsidP="002779AE">
      <w:pPr>
        <w:rPr>
          <w:rFonts w:eastAsia="Calibri"/>
          <w:bCs/>
          <w:i/>
        </w:rPr>
      </w:pPr>
    </w:p>
    <w:p w14:paraId="44149E06" w14:textId="18EA32A4" w:rsidR="002779AE" w:rsidRDefault="0025670B" w:rsidP="002779AE">
      <w:pPr>
        <w:rPr>
          <w:rFonts w:eastAsia="Calibri"/>
          <w:bCs/>
          <w:i/>
        </w:rPr>
      </w:pPr>
      <w:r w:rsidRPr="0025670B">
        <w:rPr>
          <w:rFonts w:eastAsia="Calibri"/>
          <w:bCs/>
          <w:i/>
        </w:rPr>
        <w:t>Doelstelling en aandachtspunten:</w:t>
      </w:r>
    </w:p>
    <w:p w14:paraId="393CF9F7" w14:textId="77777777" w:rsidR="007C724F" w:rsidRPr="007C724F" w:rsidRDefault="007C724F" w:rsidP="007C724F">
      <w:pPr>
        <w:spacing w:after="200" w:line="276" w:lineRule="auto"/>
        <w:rPr>
          <w:bCs/>
        </w:rPr>
      </w:pPr>
      <w:r w:rsidRPr="007C724F">
        <w:rPr>
          <w:bCs/>
        </w:rPr>
        <w:t>Doelstelling van dit gunningscriterium is een succesvolle samenwerking tussen de bouwteampartners die bijdraagt aan het behalen van de bouwteamdoelstellingen zoals beschreven in artikel 3 van de concept bouwteamovereenkomst en een succesvol en een door de deelnemers aan het bouwteam gedragen ontwerp borgt. </w:t>
      </w:r>
    </w:p>
    <w:p w14:paraId="0CA3CB02" w14:textId="69AE1323" w:rsidR="007C724F" w:rsidRPr="007C724F" w:rsidRDefault="007C724F" w:rsidP="007C724F">
      <w:pPr>
        <w:spacing w:after="200" w:line="276" w:lineRule="auto"/>
        <w:rPr>
          <w:bCs/>
        </w:rPr>
      </w:pPr>
      <w:r w:rsidRPr="007C724F">
        <w:rPr>
          <w:bCs/>
        </w:rPr>
        <w:t> De Inschrijver geeft in het Samenwerkingsplan een beschrijving, waarin in ieder geval is opgenomen:   </w:t>
      </w:r>
    </w:p>
    <w:p w14:paraId="77435F72" w14:textId="77777777" w:rsidR="007C724F" w:rsidRDefault="007C724F">
      <w:pPr>
        <w:numPr>
          <w:ilvl w:val="0"/>
          <w:numId w:val="29"/>
        </w:numPr>
        <w:spacing w:after="200" w:line="276" w:lineRule="auto"/>
        <w:rPr>
          <w:bCs/>
        </w:rPr>
      </w:pPr>
      <w:r w:rsidRPr="007C724F">
        <w:rPr>
          <w:bCs/>
        </w:rPr>
        <w:t>Een beschrijving van de belangrijkste werkstromen/activiteiten door de Inschrijver in de bouwteamfase uit te voeren.  </w:t>
      </w:r>
    </w:p>
    <w:p w14:paraId="28D88898" w14:textId="1E1DC60B" w:rsidR="007C724F" w:rsidRPr="007C724F" w:rsidRDefault="007C724F" w:rsidP="007C724F">
      <w:pPr>
        <w:spacing w:after="200" w:line="276" w:lineRule="auto"/>
        <w:ind w:left="720"/>
        <w:rPr>
          <w:bCs/>
        </w:rPr>
      </w:pPr>
      <w:r w:rsidRPr="007C724F">
        <w:rPr>
          <w:rFonts w:ascii="Arial" w:hAnsi="Arial" w:cs="Arial"/>
          <w:bCs/>
        </w:rPr>
        <w:t>→</w:t>
      </w:r>
      <w:r w:rsidRPr="007C724F">
        <w:rPr>
          <w:bCs/>
        </w:rPr>
        <w:t xml:space="preserve"> (‘welke werkstromen/activiteiten zijn cruciaal?’);  </w:t>
      </w:r>
    </w:p>
    <w:p w14:paraId="2DB75D0B" w14:textId="6E8ECBD6" w:rsidR="007C724F" w:rsidRDefault="007C724F">
      <w:pPr>
        <w:numPr>
          <w:ilvl w:val="0"/>
          <w:numId w:val="30"/>
        </w:numPr>
        <w:spacing w:after="200" w:line="276" w:lineRule="auto"/>
        <w:rPr>
          <w:bCs/>
        </w:rPr>
      </w:pPr>
      <w:r w:rsidRPr="007C724F">
        <w:rPr>
          <w:bCs/>
        </w:rPr>
        <w:t xml:space="preserve">De inrichting van het projectteam, de benodigde competenties van het team om de belangrijkste werkstromen/activiteiten van de bouwteamfase van het Project te kunnen beheersen en de wijze waarop de benodigde competenties daarin worden ingezet. Dit dient in ieder geval onderbouwd te worden met </w:t>
      </w:r>
      <w:proofErr w:type="spellStart"/>
      <w:r w:rsidRPr="007C724F">
        <w:rPr>
          <w:bCs/>
        </w:rPr>
        <w:t>C</w:t>
      </w:r>
      <w:r w:rsidR="00241637">
        <w:rPr>
          <w:bCs/>
        </w:rPr>
        <w:t>V</w:t>
      </w:r>
      <w:r w:rsidRPr="007C724F">
        <w:rPr>
          <w:bCs/>
        </w:rPr>
        <w:t>’s</w:t>
      </w:r>
      <w:proofErr w:type="spellEnd"/>
      <w:r w:rsidRPr="007C724F">
        <w:rPr>
          <w:bCs/>
        </w:rPr>
        <w:t xml:space="preserve"> van de sleutelfunctionarissen die opgenomen kunnen worden als bijlage bij het Samenwerkingsplan.  </w:t>
      </w:r>
    </w:p>
    <w:p w14:paraId="6787F375" w14:textId="6EB1953E" w:rsidR="007C724F" w:rsidRPr="007C724F" w:rsidRDefault="007C724F" w:rsidP="007C724F">
      <w:pPr>
        <w:spacing w:after="200" w:line="276" w:lineRule="auto"/>
        <w:ind w:left="720"/>
        <w:rPr>
          <w:bCs/>
        </w:rPr>
      </w:pPr>
      <w:r w:rsidRPr="007C724F">
        <w:rPr>
          <w:rFonts w:ascii="Arial" w:hAnsi="Arial" w:cs="Arial"/>
          <w:bCs/>
        </w:rPr>
        <w:t>→</w:t>
      </w:r>
      <w:r w:rsidRPr="007C724F">
        <w:rPr>
          <w:bCs/>
        </w:rPr>
        <w:t xml:space="preserve"> (‘hoe richt ik mijn team in?’ en </w:t>
      </w:r>
      <w:proofErr w:type="spellStart"/>
      <w:r w:rsidRPr="007C724F">
        <w:rPr>
          <w:bCs/>
        </w:rPr>
        <w:t>‘van</w:t>
      </w:r>
      <w:proofErr w:type="spellEnd"/>
      <w:r w:rsidRPr="007C724F">
        <w:rPr>
          <w:bCs/>
        </w:rPr>
        <w:t xml:space="preserve"> welke firma en/of dochteronderneming zijn deze functionarissen afkomstig?’);   </w:t>
      </w:r>
    </w:p>
    <w:p w14:paraId="39404137" w14:textId="77777777" w:rsidR="007C724F" w:rsidRDefault="007C724F">
      <w:pPr>
        <w:numPr>
          <w:ilvl w:val="0"/>
          <w:numId w:val="31"/>
        </w:numPr>
        <w:spacing w:after="200" w:line="276" w:lineRule="auto"/>
        <w:rPr>
          <w:bCs/>
        </w:rPr>
      </w:pPr>
      <w:r w:rsidRPr="007C724F">
        <w:rPr>
          <w:bCs/>
        </w:rPr>
        <w:t xml:space="preserve">De wijze waarop verschillende competenties worden gecombineerd en aangestuurd waarbij de kwaliteit van het geleverde werk wordt geborgd en de wijze waarop de benodigde sleutelfunctionarissen worden ingezet. </w:t>
      </w:r>
    </w:p>
    <w:p w14:paraId="69862014" w14:textId="6E7929AA" w:rsidR="007C724F" w:rsidRPr="007C724F" w:rsidRDefault="007C724F" w:rsidP="007C724F">
      <w:pPr>
        <w:spacing w:after="200" w:line="276" w:lineRule="auto"/>
        <w:ind w:left="720"/>
        <w:rPr>
          <w:bCs/>
        </w:rPr>
      </w:pPr>
      <w:r w:rsidRPr="007C724F">
        <w:rPr>
          <w:rFonts w:ascii="Arial" w:hAnsi="Arial" w:cs="Arial"/>
          <w:bCs/>
        </w:rPr>
        <w:lastRenderedPageBreak/>
        <w:t>→</w:t>
      </w:r>
      <w:r w:rsidRPr="007C724F">
        <w:rPr>
          <w:bCs/>
        </w:rPr>
        <w:t xml:space="preserve"> (‘hoe borg ik de kwaliteit van mijn team?’);   </w:t>
      </w:r>
    </w:p>
    <w:p w14:paraId="73D8432B" w14:textId="77777777" w:rsidR="007C724F" w:rsidRDefault="007C724F">
      <w:pPr>
        <w:numPr>
          <w:ilvl w:val="0"/>
          <w:numId w:val="32"/>
        </w:numPr>
        <w:spacing w:after="200" w:line="276" w:lineRule="auto"/>
        <w:rPr>
          <w:bCs/>
        </w:rPr>
      </w:pPr>
      <w:r w:rsidRPr="007C724F">
        <w:rPr>
          <w:bCs/>
        </w:rPr>
        <w:t>De wijze waarop de functionarissen met elkaar en met het team van de Opdrachtgever samenwerken  </w:t>
      </w:r>
    </w:p>
    <w:p w14:paraId="3009F866" w14:textId="7112A887" w:rsidR="007C724F" w:rsidRPr="007C724F" w:rsidRDefault="007C724F" w:rsidP="007C724F">
      <w:pPr>
        <w:spacing w:after="200" w:line="276" w:lineRule="auto"/>
        <w:ind w:left="720"/>
        <w:rPr>
          <w:bCs/>
        </w:rPr>
      </w:pPr>
      <w:r w:rsidRPr="007C724F">
        <w:rPr>
          <w:rFonts w:ascii="Arial" w:hAnsi="Arial" w:cs="Arial"/>
          <w:bCs/>
        </w:rPr>
        <w:t>→</w:t>
      </w:r>
      <w:r w:rsidRPr="007C724F">
        <w:rPr>
          <w:bCs/>
        </w:rPr>
        <w:t xml:space="preserve"> (‘hoe borg ik dat we als 1 team samenwerken?’ zowel intern als met de Opdrachtgever)</w:t>
      </w:r>
      <w:r>
        <w:rPr>
          <w:bCs/>
        </w:rPr>
        <w:t>;</w:t>
      </w:r>
      <w:r w:rsidRPr="007C724F">
        <w:rPr>
          <w:bCs/>
        </w:rPr>
        <w:t>   </w:t>
      </w:r>
    </w:p>
    <w:p w14:paraId="6D073243" w14:textId="77777777" w:rsidR="007C724F" w:rsidRDefault="007C724F">
      <w:pPr>
        <w:numPr>
          <w:ilvl w:val="0"/>
          <w:numId w:val="33"/>
        </w:numPr>
        <w:spacing w:after="200" w:line="276" w:lineRule="auto"/>
        <w:rPr>
          <w:bCs/>
        </w:rPr>
      </w:pPr>
      <w:r w:rsidRPr="007C724F">
        <w:rPr>
          <w:bCs/>
        </w:rPr>
        <w:t>De voorwaarden en verwachtingen die u stelt aan de Opdrachtgever;  </w:t>
      </w:r>
    </w:p>
    <w:p w14:paraId="7CF3662E" w14:textId="48202748" w:rsidR="007C724F" w:rsidRPr="007C724F" w:rsidRDefault="007C724F" w:rsidP="007C724F">
      <w:pPr>
        <w:spacing w:after="200" w:line="276" w:lineRule="auto"/>
        <w:ind w:left="720"/>
        <w:rPr>
          <w:bCs/>
        </w:rPr>
      </w:pPr>
      <w:r w:rsidRPr="007C724F">
        <w:rPr>
          <w:rFonts w:ascii="Arial" w:hAnsi="Arial" w:cs="Arial"/>
          <w:bCs/>
        </w:rPr>
        <w:t>→</w:t>
      </w:r>
      <w:r w:rsidRPr="007C724F">
        <w:rPr>
          <w:bCs/>
        </w:rPr>
        <w:t xml:space="preserve"> (‘wat heb ik van de Opdrachtgever nodig?’);   </w:t>
      </w:r>
    </w:p>
    <w:p w14:paraId="509B454C" w14:textId="3960F623" w:rsidR="007C724F" w:rsidRDefault="007C724F">
      <w:pPr>
        <w:numPr>
          <w:ilvl w:val="0"/>
          <w:numId w:val="34"/>
        </w:numPr>
        <w:spacing w:after="200" w:line="276" w:lineRule="auto"/>
        <w:rPr>
          <w:bCs/>
        </w:rPr>
      </w:pPr>
      <w:r w:rsidRPr="007C724F">
        <w:rPr>
          <w:bCs/>
        </w:rPr>
        <w:t>De wijze waarop de Inschrijver reflecteert op de samenwerking en overgaat op handelen/corrigeren</w:t>
      </w:r>
      <w:r>
        <w:rPr>
          <w:bCs/>
        </w:rPr>
        <w:t>;</w:t>
      </w:r>
      <w:r w:rsidRPr="007C724F">
        <w:rPr>
          <w:bCs/>
        </w:rPr>
        <w:t>  </w:t>
      </w:r>
    </w:p>
    <w:p w14:paraId="6AD91001" w14:textId="6656FB1A" w:rsidR="007C724F" w:rsidRPr="007C724F" w:rsidRDefault="007C724F" w:rsidP="00D15425">
      <w:pPr>
        <w:spacing w:after="200" w:line="276" w:lineRule="auto"/>
        <w:ind w:left="720"/>
        <w:rPr>
          <w:bCs/>
        </w:rPr>
      </w:pPr>
      <w:r w:rsidRPr="007C724F">
        <w:rPr>
          <w:rFonts w:ascii="Arial" w:hAnsi="Arial" w:cs="Arial"/>
          <w:bCs/>
        </w:rPr>
        <w:t>→</w:t>
      </w:r>
      <w:r w:rsidRPr="007C724F">
        <w:rPr>
          <w:bCs/>
        </w:rPr>
        <w:t xml:space="preserve"> (‘hoe reflecteer ik en hoe ga ik om met geïdentificeerde aandachtspunten?’);  </w:t>
      </w:r>
    </w:p>
    <w:p w14:paraId="06D22045" w14:textId="366E9B54" w:rsidR="007C724F" w:rsidRDefault="007C724F">
      <w:pPr>
        <w:numPr>
          <w:ilvl w:val="0"/>
          <w:numId w:val="35"/>
        </w:numPr>
        <w:spacing w:after="200" w:line="276" w:lineRule="auto"/>
        <w:rPr>
          <w:bCs/>
        </w:rPr>
      </w:pPr>
      <w:r w:rsidRPr="007C724F">
        <w:rPr>
          <w:bCs/>
        </w:rPr>
        <w:t>Wijze waarop wordt geborgd dat door een effectieve en efficiënte werkwijze de voorbereidingskosten in de bouwteamfase worden bewaakt en in de hand worden gehouden</w:t>
      </w:r>
      <w:r>
        <w:rPr>
          <w:bCs/>
        </w:rPr>
        <w:t>.</w:t>
      </w:r>
    </w:p>
    <w:p w14:paraId="7615FE14" w14:textId="518F7040" w:rsidR="007C724F" w:rsidRDefault="007C724F" w:rsidP="007C724F">
      <w:pPr>
        <w:spacing w:after="200" w:line="276" w:lineRule="auto"/>
        <w:ind w:left="720"/>
        <w:rPr>
          <w:bCs/>
        </w:rPr>
      </w:pPr>
      <w:r w:rsidRPr="007C724F">
        <w:rPr>
          <w:rFonts w:ascii="Arial" w:hAnsi="Arial" w:cs="Arial"/>
          <w:bCs/>
        </w:rPr>
        <w:t>→</w:t>
      </w:r>
      <w:r w:rsidRPr="007C724F">
        <w:rPr>
          <w:bCs/>
        </w:rPr>
        <w:t xml:space="preserve"> (‘hoe borg ik dat de kosten worden bewaakt, niet uit de hand lopen en dat Opdrachtgever niet voor verrassingen komt te staan). </w:t>
      </w:r>
    </w:p>
    <w:p w14:paraId="30491BDD" w14:textId="77777777" w:rsidR="005906B9" w:rsidRPr="007C724F" w:rsidRDefault="005906B9" w:rsidP="005906B9">
      <w:pPr>
        <w:spacing w:after="200" w:line="276" w:lineRule="auto"/>
        <w:rPr>
          <w:bCs/>
        </w:rPr>
      </w:pPr>
      <w:r w:rsidRPr="005906B9">
        <w:rPr>
          <w:bCs/>
        </w:rPr>
        <w:t>Voor de opbouw van het samenwerkingsplan is het toegestaan van bovenstaande volgorde af te wijken.</w:t>
      </w:r>
      <w:r w:rsidRPr="007C724F">
        <w:rPr>
          <w:bCs/>
        </w:rPr>
        <w:t>  </w:t>
      </w:r>
    </w:p>
    <w:p w14:paraId="79BB21EE" w14:textId="77777777" w:rsidR="007C724F" w:rsidRPr="007C724F" w:rsidRDefault="007C724F" w:rsidP="007C724F">
      <w:pPr>
        <w:spacing w:after="200" w:line="276" w:lineRule="auto"/>
        <w:rPr>
          <w:bCs/>
        </w:rPr>
      </w:pPr>
      <w:r w:rsidRPr="007C724F">
        <w:rPr>
          <w:bCs/>
          <w:u w:val="single"/>
        </w:rPr>
        <w:t>Beoordeling: </w:t>
      </w:r>
      <w:r w:rsidRPr="007C724F">
        <w:rPr>
          <w:bCs/>
        </w:rPr>
        <w:t> </w:t>
      </w:r>
    </w:p>
    <w:p w14:paraId="1B11A69E" w14:textId="77777777" w:rsidR="007C724F" w:rsidRPr="007C724F" w:rsidRDefault="007C724F" w:rsidP="007C724F">
      <w:pPr>
        <w:spacing w:after="200" w:line="276" w:lineRule="auto"/>
        <w:rPr>
          <w:bCs/>
        </w:rPr>
      </w:pPr>
      <w:r w:rsidRPr="007C724F">
        <w:rPr>
          <w:bCs/>
        </w:rPr>
        <w:t>des te meer de Opdrachtnemer aantoont op welke wijze zijn samenwerking bijdraagt aan een effectief en beheerst bouwteamproces en het behalen van de bouwteamdoelstellingen, des te meer punten hij krijgt.</w:t>
      </w:r>
    </w:p>
    <w:p w14:paraId="7B606A69" w14:textId="52BA0230" w:rsidR="007C724F" w:rsidRPr="007C724F" w:rsidRDefault="007C724F" w:rsidP="007C724F">
      <w:pPr>
        <w:pStyle w:val="PCB-Kop3"/>
      </w:pPr>
      <w:bookmarkStart w:id="53" w:name="_Toc121738693"/>
      <w:r w:rsidRPr="007C724F">
        <w:rPr>
          <w:rStyle w:val="normaltextrun"/>
        </w:rPr>
        <w:t xml:space="preserve">Kwaliteitscriterium </w:t>
      </w:r>
      <w:r w:rsidR="004E1482">
        <w:rPr>
          <w:rStyle w:val="normaltextrun"/>
        </w:rPr>
        <w:t>2</w:t>
      </w:r>
      <w:r w:rsidRPr="007C724F">
        <w:rPr>
          <w:rStyle w:val="normaltextrun"/>
        </w:rPr>
        <w:t> (K</w:t>
      </w:r>
      <w:r w:rsidR="004E1482">
        <w:rPr>
          <w:rStyle w:val="normaltextrun"/>
        </w:rPr>
        <w:t>2</w:t>
      </w:r>
      <w:r w:rsidRPr="007C724F">
        <w:rPr>
          <w:rStyle w:val="normaltextrun"/>
        </w:rPr>
        <w:t>): ‘Voorkomen omgevingshinder’ </w:t>
      </w:r>
      <w:bookmarkEnd w:id="53"/>
      <w:r w:rsidRPr="007C724F">
        <w:rPr>
          <w:rStyle w:val="eop"/>
        </w:rPr>
        <w:t> </w:t>
      </w:r>
    </w:p>
    <w:p w14:paraId="265BA11D" w14:textId="77777777" w:rsidR="007C724F" w:rsidRDefault="007C724F" w:rsidP="007C724F">
      <w:pPr>
        <w:pStyle w:val="paragraph"/>
        <w:spacing w:before="0" w:beforeAutospacing="0" w:after="0" w:afterAutospacing="0"/>
        <w:textAlignment w:val="baseline"/>
        <w:rPr>
          <w:rStyle w:val="normaltextrun"/>
          <w:rFonts w:ascii="Verdana" w:hAnsi="Verdana" w:cs="Segoe UI"/>
          <w:sz w:val="20"/>
          <w:szCs w:val="20"/>
          <w:u w:val="single"/>
        </w:rPr>
      </w:pPr>
    </w:p>
    <w:p w14:paraId="3CDF465D" w14:textId="060E8D83" w:rsidR="007C724F" w:rsidRDefault="007C724F" w:rsidP="007C724F">
      <w:pPr>
        <w:pStyle w:val="paragraph"/>
        <w:spacing w:before="0" w:beforeAutospacing="0" w:after="0" w:afterAutospacing="0"/>
        <w:textAlignment w:val="baseline"/>
        <w:rPr>
          <w:rFonts w:ascii="Segoe UI" w:hAnsi="Segoe UI" w:cs="Segoe UI"/>
          <w:sz w:val="18"/>
          <w:szCs w:val="18"/>
        </w:rPr>
      </w:pPr>
      <w:bookmarkStart w:id="54" w:name="_Hlk115186946"/>
      <w:r>
        <w:rPr>
          <w:rStyle w:val="normaltextrun"/>
          <w:rFonts w:ascii="Verdana" w:hAnsi="Verdana" w:cs="Segoe UI"/>
          <w:sz w:val="20"/>
          <w:szCs w:val="20"/>
          <w:u w:val="single"/>
        </w:rPr>
        <w:t>Doelstelling: </w:t>
      </w:r>
      <w:r>
        <w:rPr>
          <w:rStyle w:val="scxw141654721"/>
          <w:rFonts w:cs="Segoe UI"/>
        </w:rPr>
        <w:t> </w:t>
      </w:r>
      <w:r>
        <w:rPr>
          <w:rFonts w:ascii="Verdana" w:hAnsi="Verdana" w:cs="Segoe UI"/>
          <w:sz w:val="20"/>
          <w:szCs w:val="20"/>
        </w:rPr>
        <w:br/>
      </w:r>
      <w:r>
        <w:rPr>
          <w:rStyle w:val="normaltextrun"/>
          <w:rFonts w:ascii="Verdana" w:hAnsi="Verdana" w:cs="Segoe UI"/>
          <w:sz w:val="20"/>
          <w:szCs w:val="20"/>
        </w:rPr>
        <w:t>Doelstelling van dit kwaliteitscriterium is een partij te contracteren die gedurende aanbesteding en tijdens de bouwteamfase passende en realistische maatregelen weet te benoemen om hinder voor weggebruikers en overlast voor de omgeving te minimaliseren. Tijdens de bouwteamfase gemaakte keuzes dienen te leiden tot beperking van de door de bouwactiviteiten veroorzaakte omgevingshinder (verkeershinder, geluid, etc.)</w:t>
      </w:r>
      <w:r w:rsidR="00001404">
        <w:rPr>
          <w:rStyle w:val="normaltextrun"/>
          <w:rFonts w:ascii="Verdana" w:hAnsi="Verdana" w:cs="Segoe UI"/>
          <w:sz w:val="20"/>
          <w:szCs w:val="20"/>
        </w:rPr>
        <w:t>.</w:t>
      </w:r>
      <w:r w:rsidR="00215703">
        <w:rPr>
          <w:rStyle w:val="normaltextrun"/>
          <w:rFonts w:ascii="Verdana" w:hAnsi="Verdana" w:cs="Segoe UI"/>
          <w:sz w:val="20"/>
          <w:szCs w:val="20"/>
        </w:rPr>
        <w:t xml:space="preserve"> De Inschrijver werkt </w:t>
      </w:r>
      <w:r w:rsidR="00B90A3E">
        <w:rPr>
          <w:rStyle w:val="normaltextrun"/>
          <w:rFonts w:ascii="Verdana" w:hAnsi="Verdana" w:cs="Segoe UI"/>
          <w:sz w:val="20"/>
          <w:szCs w:val="20"/>
        </w:rPr>
        <w:t>het plan uit aan de hand van de bijgevoegde casus</w:t>
      </w:r>
      <w:r w:rsidR="00215703">
        <w:rPr>
          <w:rStyle w:val="normaltextrun"/>
          <w:rFonts w:ascii="Verdana" w:hAnsi="Verdana" w:cs="Segoe UI"/>
          <w:sz w:val="20"/>
          <w:szCs w:val="20"/>
        </w:rPr>
        <w:t xml:space="preserve">, waarin de </w:t>
      </w:r>
      <w:r w:rsidR="005370E0">
        <w:rPr>
          <w:rStyle w:val="normaltextrun"/>
          <w:rFonts w:ascii="Verdana" w:hAnsi="Verdana" w:cs="Segoe UI"/>
          <w:sz w:val="20"/>
          <w:szCs w:val="20"/>
        </w:rPr>
        <w:t xml:space="preserve">Inschrijver kan aantonen </w:t>
      </w:r>
      <w:r w:rsidR="00D7708E">
        <w:rPr>
          <w:rStyle w:val="normaltextrun"/>
          <w:rFonts w:ascii="Verdana" w:hAnsi="Verdana" w:cs="Segoe UI"/>
          <w:sz w:val="20"/>
          <w:szCs w:val="20"/>
        </w:rPr>
        <w:t>dat de juiste maatregelen worden genomen om omgevingshinder te minimaliseren. De casus is separaat bijgevoegd als bijlage</w:t>
      </w:r>
      <w:r w:rsidR="00226369">
        <w:rPr>
          <w:rStyle w:val="normaltextrun"/>
          <w:rFonts w:ascii="Verdana" w:hAnsi="Verdana" w:cs="Segoe UI"/>
          <w:sz w:val="20"/>
          <w:szCs w:val="20"/>
        </w:rPr>
        <w:t>10</w:t>
      </w:r>
      <w:r w:rsidR="00D7708E" w:rsidRPr="00226369">
        <w:rPr>
          <w:rStyle w:val="normaltextrun"/>
          <w:rFonts w:ascii="Verdana" w:hAnsi="Verdana" w:cs="Segoe UI"/>
          <w:sz w:val="20"/>
          <w:szCs w:val="20"/>
        </w:rPr>
        <w:t>.</w:t>
      </w:r>
    </w:p>
    <w:bookmarkEnd w:id="54"/>
    <w:p w14:paraId="5E2AC35A" w14:textId="77777777" w:rsidR="007C724F" w:rsidRDefault="007C724F" w:rsidP="007C724F">
      <w:pPr>
        <w:pStyle w:val="paragraph"/>
        <w:spacing w:before="0" w:beforeAutospacing="0" w:after="0" w:afterAutospacing="0"/>
        <w:jc w:val="both"/>
        <w:textAlignment w:val="baseline"/>
        <w:rPr>
          <w:rStyle w:val="normaltextrun"/>
          <w:rFonts w:ascii="Verdana" w:hAnsi="Verdana" w:cs="Segoe UI"/>
          <w:sz w:val="20"/>
          <w:szCs w:val="20"/>
          <w:u w:val="single"/>
        </w:rPr>
      </w:pPr>
    </w:p>
    <w:p w14:paraId="5C9B4050" w14:textId="24409F44" w:rsidR="007C724F" w:rsidRDefault="007C724F" w:rsidP="007C724F">
      <w:pPr>
        <w:pStyle w:val="paragraph"/>
        <w:spacing w:before="0" w:beforeAutospacing="0" w:after="0" w:afterAutospacing="0"/>
        <w:jc w:val="both"/>
        <w:textAlignment w:val="baseline"/>
        <w:rPr>
          <w:rFonts w:ascii="Segoe UI" w:hAnsi="Segoe UI" w:cs="Segoe UI"/>
          <w:sz w:val="18"/>
          <w:szCs w:val="18"/>
        </w:rPr>
      </w:pPr>
      <w:r>
        <w:rPr>
          <w:rStyle w:val="normaltextrun"/>
          <w:rFonts w:ascii="Verdana" w:hAnsi="Verdana" w:cs="Segoe UI"/>
          <w:sz w:val="20"/>
          <w:szCs w:val="20"/>
          <w:u w:val="single"/>
        </w:rPr>
        <w:t>Aandachtspunten: </w:t>
      </w:r>
      <w:r>
        <w:rPr>
          <w:rStyle w:val="eop"/>
          <w:rFonts w:ascii="Verdana" w:hAnsi="Verdana" w:cs="Segoe UI"/>
          <w:sz w:val="20"/>
          <w:szCs w:val="20"/>
        </w:rPr>
        <w:t> </w:t>
      </w:r>
    </w:p>
    <w:p w14:paraId="4AFF37CB" w14:textId="554D5D39" w:rsidR="007C724F" w:rsidRDefault="007C724F" w:rsidP="007C724F">
      <w:pPr>
        <w:pStyle w:val="paragraph"/>
        <w:spacing w:before="0" w:beforeAutospacing="0" w:after="0" w:afterAutospacing="0"/>
        <w:jc w:val="both"/>
        <w:textAlignment w:val="baseline"/>
        <w:rPr>
          <w:rFonts w:ascii="Segoe UI" w:hAnsi="Segoe UI" w:cs="Segoe UI"/>
          <w:sz w:val="18"/>
          <w:szCs w:val="18"/>
        </w:rPr>
      </w:pPr>
      <w:r>
        <w:rPr>
          <w:rStyle w:val="normaltextrun"/>
          <w:rFonts w:ascii="Verdana" w:hAnsi="Verdana" w:cs="Segoe UI"/>
          <w:sz w:val="20"/>
          <w:szCs w:val="20"/>
        </w:rPr>
        <w:t>De Inschrijver dient in het Plan van Aanpak voor kwaliteitscriterium </w:t>
      </w:r>
      <w:r w:rsidR="00AF35DD">
        <w:rPr>
          <w:rStyle w:val="normaltextrun"/>
          <w:rFonts w:ascii="Verdana" w:hAnsi="Verdana" w:cs="Segoe UI"/>
          <w:sz w:val="20"/>
          <w:szCs w:val="20"/>
        </w:rPr>
        <w:t>2</w:t>
      </w:r>
      <w:r>
        <w:rPr>
          <w:rStyle w:val="normaltextrun"/>
          <w:rFonts w:ascii="Verdana" w:hAnsi="Verdana" w:cs="Segoe UI"/>
          <w:sz w:val="20"/>
          <w:szCs w:val="20"/>
        </w:rPr>
        <w:t> tenminste in te gaan op: </w:t>
      </w:r>
      <w:r>
        <w:rPr>
          <w:rStyle w:val="eop"/>
          <w:rFonts w:ascii="Verdana" w:hAnsi="Verdana" w:cs="Segoe UI"/>
          <w:sz w:val="20"/>
          <w:szCs w:val="20"/>
        </w:rPr>
        <w:t> </w:t>
      </w:r>
    </w:p>
    <w:p w14:paraId="3C0C54D1" w14:textId="42CBC3DB" w:rsidR="007C724F" w:rsidRDefault="007C724F">
      <w:pPr>
        <w:pStyle w:val="paragraph"/>
        <w:numPr>
          <w:ilvl w:val="0"/>
          <w:numId w:val="36"/>
        </w:numPr>
        <w:spacing w:before="0" w:beforeAutospacing="0" w:after="0" w:afterAutospacing="0"/>
        <w:ind w:left="1080" w:firstLine="0"/>
        <w:textAlignment w:val="baseline"/>
        <w:rPr>
          <w:rFonts w:ascii="Verdana" w:hAnsi="Verdana" w:cs="Segoe UI"/>
          <w:sz w:val="20"/>
          <w:szCs w:val="20"/>
        </w:rPr>
      </w:pPr>
      <w:r>
        <w:rPr>
          <w:rStyle w:val="normaltextrun"/>
          <w:rFonts w:ascii="Verdana" w:hAnsi="Verdana" w:cs="Segoe UI"/>
          <w:sz w:val="20"/>
          <w:szCs w:val="20"/>
        </w:rPr>
        <w:t>De wijze waarop de Inschrijver</w:t>
      </w:r>
      <w:r w:rsidR="006D384B">
        <w:rPr>
          <w:rStyle w:val="normaltextrun"/>
          <w:rFonts w:ascii="Verdana" w:hAnsi="Verdana" w:cs="Segoe UI"/>
          <w:sz w:val="20"/>
          <w:szCs w:val="20"/>
        </w:rPr>
        <w:t xml:space="preserve">, voor de beschreven casus, </w:t>
      </w:r>
      <w:r>
        <w:rPr>
          <w:rStyle w:val="normaltextrun"/>
          <w:rFonts w:ascii="Verdana" w:hAnsi="Verdana" w:cs="Segoe UI"/>
          <w:sz w:val="20"/>
          <w:szCs w:val="20"/>
        </w:rPr>
        <w:t> in staat is om  maatregelen te treffen waarmee omgevingshinder tijdens de realisatiefase wordt voorkomen. Aanbestedende dienst doelt hier onder andere op identificatie en impactanalyse van mogelijke hinderbronnen tijdens de bouwteamfase.  </w:t>
      </w:r>
      <w:r>
        <w:rPr>
          <w:rStyle w:val="eop"/>
          <w:rFonts w:ascii="Verdana" w:hAnsi="Verdana" w:cs="Segoe UI"/>
          <w:sz w:val="20"/>
          <w:szCs w:val="20"/>
        </w:rPr>
        <w:t> </w:t>
      </w:r>
    </w:p>
    <w:p w14:paraId="401EA93F" w14:textId="77777777" w:rsidR="007C724F" w:rsidRDefault="007C724F">
      <w:pPr>
        <w:pStyle w:val="paragraph"/>
        <w:numPr>
          <w:ilvl w:val="0"/>
          <w:numId w:val="36"/>
        </w:numPr>
        <w:spacing w:before="0" w:beforeAutospacing="0" w:after="0" w:afterAutospacing="0"/>
        <w:ind w:left="1080" w:firstLine="0"/>
        <w:textAlignment w:val="baseline"/>
        <w:rPr>
          <w:rFonts w:ascii="Verdana" w:hAnsi="Verdana" w:cs="Segoe UI"/>
          <w:sz w:val="20"/>
          <w:szCs w:val="20"/>
        </w:rPr>
      </w:pPr>
      <w:r>
        <w:rPr>
          <w:rStyle w:val="normaltextrun"/>
          <w:rFonts w:ascii="Verdana" w:hAnsi="Verdana" w:cs="Segoe UI"/>
          <w:sz w:val="20"/>
          <w:szCs w:val="20"/>
        </w:rPr>
        <w:t xml:space="preserve">De wijze waarop de Inschrijver tijdens de bouwteam- en uitvoeringsfase de Opdrachtgever in staat stelt om het omgevingsmanagement uit te voeren en </w:t>
      </w:r>
      <w:r>
        <w:rPr>
          <w:rStyle w:val="normaltextrun"/>
          <w:rFonts w:ascii="Verdana" w:hAnsi="Verdana" w:cs="Segoe UI"/>
          <w:sz w:val="20"/>
          <w:szCs w:val="20"/>
        </w:rPr>
        <w:lastRenderedPageBreak/>
        <w:t>hoe inschrijver door middel van bouwcommunicatie helpt de omgeving optimaal te informeren.</w:t>
      </w:r>
      <w:r>
        <w:rPr>
          <w:rStyle w:val="eop"/>
          <w:rFonts w:ascii="Verdana" w:hAnsi="Verdana" w:cs="Segoe UI"/>
          <w:sz w:val="20"/>
          <w:szCs w:val="20"/>
        </w:rPr>
        <w:t> </w:t>
      </w:r>
    </w:p>
    <w:p w14:paraId="734FAF20" w14:textId="77777777" w:rsidR="007C724F" w:rsidRDefault="007C724F" w:rsidP="007C724F">
      <w:pPr>
        <w:pStyle w:val="paragraph"/>
        <w:spacing w:before="0" w:beforeAutospacing="0" w:after="0" w:afterAutospacing="0"/>
        <w:ind w:left="270"/>
        <w:jc w:val="both"/>
        <w:textAlignment w:val="baseline"/>
        <w:rPr>
          <w:rFonts w:ascii="Segoe UI" w:hAnsi="Segoe UI" w:cs="Segoe UI"/>
          <w:sz w:val="18"/>
          <w:szCs w:val="18"/>
        </w:rPr>
      </w:pPr>
      <w:r>
        <w:rPr>
          <w:rStyle w:val="normaltextrun"/>
          <w:rFonts w:ascii="Verdana" w:hAnsi="Verdana" w:cs="Segoe UI"/>
          <w:sz w:val="22"/>
          <w:szCs w:val="22"/>
        </w:rPr>
        <w:t> </w:t>
      </w:r>
      <w:r>
        <w:rPr>
          <w:rStyle w:val="eop"/>
          <w:rFonts w:ascii="Verdana" w:hAnsi="Verdana" w:cs="Segoe UI"/>
          <w:sz w:val="22"/>
          <w:szCs w:val="22"/>
        </w:rPr>
        <w:t> </w:t>
      </w:r>
    </w:p>
    <w:p w14:paraId="52FE4547" w14:textId="77777777" w:rsidR="007C724F" w:rsidRDefault="007C724F" w:rsidP="007C724F">
      <w:pPr>
        <w:pStyle w:val="paragraph"/>
        <w:spacing w:before="0" w:beforeAutospacing="0" w:after="0" w:afterAutospacing="0"/>
        <w:jc w:val="both"/>
        <w:textAlignment w:val="baseline"/>
        <w:rPr>
          <w:rFonts w:ascii="Segoe UI" w:hAnsi="Segoe UI" w:cs="Segoe UI"/>
          <w:sz w:val="18"/>
          <w:szCs w:val="18"/>
        </w:rPr>
      </w:pPr>
      <w:r>
        <w:rPr>
          <w:rStyle w:val="normaltextrun"/>
          <w:rFonts w:ascii="Verdana" w:hAnsi="Verdana" w:cs="Segoe UI"/>
          <w:sz w:val="20"/>
          <w:szCs w:val="20"/>
          <w:u w:val="single"/>
        </w:rPr>
        <w:t>Beoordeling: </w:t>
      </w:r>
      <w:r>
        <w:rPr>
          <w:rStyle w:val="eop"/>
          <w:rFonts w:ascii="Verdana" w:hAnsi="Verdana" w:cs="Segoe UI"/>
          <w:sz w:val="20"/>
          <w:szCs w:val="20"/>
        </w:rPr>
        <w:t> </w:t>
      </w:r>
    </w:p>
    <w:p w14:paraId="7FB488EF" w14:textId="77777777" w:rsidR="007C724F" w:rsidRDefault="007C724F" w:rsidP="007C724F">
      <w:pPr>
        <w:pStyle w:val="paragraph"/>
        <w:spacing w:before="0" w:beforeAutospacing="0" w:after="0" w:afterAutospacing="0"/>
        <w:textAlignment w:val="baseline"/>
        <w:rPr>
          <w:rStyle w:val="eop"/>
          <w:rFonts w:ascii="Verdana" w:hAnsi="Verdana" w:cs="Segoe UI"/>
          <w:sz w:val="20"/>
          <w:szCs w:val="20"/>
        </w:rPr>
      </w:pPr>
      <w:r>
        <w:rPr>
          <w:rStyle w:val="normaltextrun"/>
          <w:rFonts w:ascii="Verdana" w:hAnsi="Verdana" w:cs="Segoe UI"/>
          <w:sz w:val="20"/>
          <w:szCs w:val="20"/>
        </w:rPr>
        <w:t>Des te beter de Inschrijver laat blijken in staat te zijn om tijdens de realisatiefase de hinder voor de omgeving te minimaliseren, des te beter de beoordeling. Aangeboden maatregelen die – ongeacht de te maken ontwerpkeuzes en het beschikbare taakstellend budget – uitgevoerd kunnen worden, zijn tevens van meerwaarde voor de Aanbestedende dienst.  </w:t>
      </w:r>
      <w:r>
        <w:rPr>
          <w:rStyle w:val="eop"/>
          <w:rFonts w:ascii="Verdana" w:hAnsi="Verdana" w:cs="Segoe UI"/>
          <w:sz w:val="20"/>
          <w:szCs w:val="20"/>
        </w:rPr>
        <w:t> </w:t>
      </w:r>
    </w:p>
    <w:p w14:paraId="0AB08A2B" w14:textId="77777777" w:rsidR="004E1482" w:rsidRDefault="004E1482" w:rsidP="007C724F">
      <w:pPr>
        <w:pStyle w:val="paragraph"/>
        <w:spacing w:before="0" w:beforeAutospacing="0" w:after="0" w:afterAutospacing="0"/>
        <w:textAlignment w:val="baseline"/>
        <w:rPr>
          <w:rStyle w:val="eop"/>
          <w:rFonts w:ascii="Verdana" w:hAnsi="Verdana" w:cs="Segoe UI"/>
          <w:sz w:val="20"/>
          <w:szCs w:val="20"/>
        </w:rPr>
      </w:pPr>
    </w:p>
    <w:p w14:paraId="6EFCD4EA" w14:textId="55603E8E" w:rsidR="004E1482" w:rsidRPr="007C724F" w:rsidRDefault="004E1482" w:rsidP="004E1482">
      <w:pPr>
        <w:pStyle w:val="PCB-Kop3"/>
      </w:pPr>
      <w:bookmarkStart w:id="55" w:name="_Toc121738694"/>
      <w:r w:rsidRPr="007C724F">
        <w:rPr>
          <w:rStyle w:val="normaltextrun"/>
        </w:rPr>
        <w:t xml:space="preserve">Kwaliteitscriterium </w:t>
      </w:r>
      <w:r>
        <w:rPr>
          <w:rStyle w:val="normaltextrun"/>
        </w:rPr>
        <w:t>3</w:t>
      </w:r>
      <w:r w:rsidRPr="007C724F">
        <w:rPr>
          <w:rStyle w:val="normaltextrun"/>
        </w:rPr>
        <w:t> (K</w:t>
      </w:r>
      <w:r>
        <w:rPr>
          <w:rStyle w:val="normaltextrun"/>
        </w:rPr>
        <w:t>3</w:t>
      </w:r>
      <w:r w:rsidRPr="007C724F">
        <w:rPr>
          <w:rStyle w:val="normaltextrun"/>
        </w:rPr>
        <w:t>): </w:t>
      </w:r>
      <w:r>
        <w:rPr>
          <w:rStyle w:val="normaltextrun"/>
        </w:rPr>
        <w:t>Borging taakstellend budget</w:t>
      </w:r>
      <w:r w:rsidRPr="007C724F">
        <w:rPr>
          <w:rStyle w:val="normaltextrun"/>
        </w:rPr>
        <w:t>:</w:t>
      </w:r>
      <w:bookmarkEnd w:id="55"/>
      <w:r w:rsidRPr="007C724F">
        <w:rPr>
          <w:rStyle w:val="eop"/>
        </w:rPr>
        <w:t> </w:t>
      </w:r>
    </w:p>
    <w:p w14:paraId="56A8E3E7" w14:textId="77777777" w:rsidR="00241637" w:rsidRDefault="00241637" w:rsidP="00D6030B">
      <w:pPr>
        <w:pStyle w:val="paragraph"/>
        <w:spacing w:before="0" w:beforeAutospacing="0" w:after="0" w:afterAutospacing="0"/>
        <w:textAlignment w:val="baseline"/>
        <w:rPr>
          <w:rStyle w:val="normaltextrun"/>
          <w:rFonts w:ascii="Verdana" w:hAnsi="Verdana" w:cs="Segoe UI"/>
          <w:sz w:val="20"/>
          <w:szCs w:val="20"/>
          <w:u w:val="single"/>
        </w:rPr>
      </w:pPr>
    </w:p>
    <w:p w14:paraId="6090E73D" w14:textId="7737518B" w:rsidR="00284DC3" w:rsidRDefault="00284DC3" w:rsidP="00284DC3">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20"/>
          <w:szCs w:val="20"/>
          <w:u w:val="single"/>
        </w:rPr>
        <w:t>Doelstelling: </w:t>
      </w:r>
      <w:r>
        <w:rPr>
          <w:rStyle w:val="scxw260304001"/>
          <w:rFonts w:ascii="Verdana" w:hAnsi="Verdana" w:cs="Segoe UI"/>
          <w:sz w:val="20"/>
          <w:szCs w:val="20"/>
        </w:rPr>
        <w:t> </w:t>
      </w:r>
      <w:r>
        <w:rPr>
          <w:rFonts w:ascii="Verdana" w:hAnsi="Verdana" w:cs="Segoe UI"/>
          <w:sz w:val="20"/>
          <w:szCs w:val="20"/>
        </w:rPr>
        <w:br/>
      </w:r>
      <w:r>
        <w:rPr>
          <w:rStyle w:val="normaltextrun"/>
          <w:rFonts w:ascii="Verdana" w:hAnsi="Verdana" w:cs="Segoe UI"/>
          <w:sz w:val="20"/>
          <w:szCs w:val="20"/>
        </w:rPr>
        <w:t>De opdrachtverlening voor de uitvoering van het werk vindt plaats binnen het beschikbare taakstellende budget op basis van zo transparant mogelijke aantoonbare, marktconforme prijzen en een stabiele prognose van de realisatiekosten. </w:t>
      </w:r>
      <w:r>
        <w:rPr>
          <w:rStyle w:val="eop"/>
          <w:rFonts w:ascii="Verdana" w:hAnsi="Verdana" w:cs="Segoe UI"/>
          <w:sz w:val="20"/>
          <w:szCs w:val="20"/>
        </w:rPr>
        <w:t> </w:t>
      </w:r>
    </w:p>
    <w:p w14:paraId="32040BC4" w14:textId="77777777" w:rsidR="00284DC3" w:rsidRDefault="00284DC3" w:rsidP="00284DC3">
      <w:pPr>
        <w:pStyle w:val="paragraph"/>
        <w:spacing w:before="0" w:beforeAutospacing="0" w:after="0" w:afterAutospacing="0"/>
        <w:jc w:val="both"/>
        <w:textAlignment w:val="baseline"/>
        <w:rPr>
          <w:rStyle w:val="normaltextrun"/>
          <w:rFonts w:ascii="Verdana" w:hAnsi="Verdana" w:cs="Segoe UI"/>
          <w:sz w:val="20"/>
          <w:szCs w:val="20"/>
          <w:u w:val="single"/>
        </w:rPr>
      </w:pPr>
    </w:p>
    <w:p w14:paraId="60443AAA" w14:textId="77777777" w:rsidR="00284DC3" w:rsidRDefault="00284DC3" w:rsidP="00284DC3">
      <w:pPr>
        <w:pStyle w:val="paragraph"/>
        <w:spacing w:before="0" w:beforeAutospacing="0" w:after="0" w:afterAutospacing="0"/>
        <w:jc w:val="both"/>
        <w:textAlignment w:val="baseline"/>
        <w:rPr>
          <w:rFonts w:ascii="Segoe UI" w:hAnsi="Segoe UI" w:cs="Segoe UI"/>
          <w:sz w:val="18"/>
          <w:szCs w:val="18"/>
        </w:rPr>
      </w:pPr>
      <w:r>
        <w:rPr>
          <w:rStyle w:val="normaltextrun"/>
          <w:rFonts w:ascii="Verdana" w:hAnsi="Verdana" w:cs="Segoe UI"/>
          <w:sz w:val="20"/>
          <w:szCs w:val="20"/>
          <w:u w:val="single"/>
        </w:rPr>
        <w:t>Aandachtspunten: </w:t>
      </w:r>
      <w:r>
        <w:rPr>
          <w:rStyle w:val="eop"/>
          <w:rFonts w:ascii="Verdana" w:hAnsi="Verdana" w:cs="Segoe UI"/>
          <w:sz w:val="20"/>
          <w:szCs w:val="20"/>
        </w:rPr>
        <w:t> </w:t>
      </w:r>
    </w:p>
    <w:p w14:paraId="348B6B24" w14:textId="7E249B60" w:rsidR="00284DC3" w:rsidRDefault="00284DC3" w:rsidP="00284DC3">
      <w:pPr>
        <w:pStyle w:val="paragraph"/>
        <w:spacing w:before="0" w:beforeAutospacing="0" w:after="0" w:afterAutospacing="0"/>
        <w:jc w:val="both"/>
        <w:textAlignment w:val="baseline"/>
        <w:rPr>
          <w:rFonts w:ascii="Segoe UI" w:hAnsi="Segoe UI" w:cs="Segoe UI"/>
          <w:sz w:val="18"/>
          <w:szCs w:val="18"/>
        </w:rPr>
      </w:pPr>
      <w:r>
        <w:rPr>
          <w:rStyle w:val="normaltextrun"/>
          <w:rFonts w:ascii="Verdana" w:hAnsi="Verdana" w:cs="Segoe UI"/>
          <w:sz w:val="20"/>
          <w:szCs w:val="20"/>
        </w:rPr>
        <w:t>De Inschrijver dient in het Plan van Aanpak voor kwaliteitscriterium </w:t>
      </w:r>
      <w:r w:rsidR="00A308DC">
        <w:rPr>
          <w:rStyle w:val="normaltextrun"/>
          <w:rFonts w:ascii="Verdana" w:hAnsi="Verdana" w:cs="Segoe UI"/>
          <w:sz w:val="20"/>
          <w:szCs w:val="20"/>
        </w:rPr>
        <w:t>K3</w:t>
      </w:r>
      <w:r>
        <w:rPr>
          <w:rStyle w:val="normaltextrun"/>
          <w:rFonts w:ascii="Verdana" w:hAnsi="Verdana" w:cs="Segoe UI"/>
          <w:sz w:val="20"/>
          <w:szCs w:val="20"/>
        </w:rPr>
        <w:t> ten minste in te gaan op: </w:t>
      </w:r>
      <w:r>
        <w:rPr>
          <w:rStyle w:val="eop"/>
          <w:rFonts w:ascii="Verdana" w:hAnsi="Verdana" w:cs="Segoe UI"/>
          <w:sz w:val="20"/>
          <w:szCs w:val="20"/>
        </w:rPr>
        <w:t> </w:t>
      </w:r>
    </w:p>
    <w:p w14:paraId="639A26AF" w14:textId="77777777" w:rsidR="00284DC3" w:rsidRDefault="00284DC3" w:rsidP="002D291E">
      <w:pPr>
        <w:pStyle w:val="paragraph"/>
        <w:numPr>
          <w:ilvl w:val="0"/>
          <w:numId w:val="39"/>
        </w:numPr>
        <w:spacing w:before="0" w:beforeAutospacing="0" w:after="0" w:afterAutospacing="0"/>
        <w:textAlignment w:val="baseline"/>
        <w:rPr>
          <w:rFonts w:ascii="Verdana" w:hAnsi="Verdana" w:cs="Segoe UI"/>
          <w:sz w:val="20"/>
          <w:szCs w:val="20"/>
        </w:rPr>
      </w:pPr>
      <w:r>
        <w:rPr>
          <w:rStyle w:val="normaltextrun"/>
          <w:rFonts w:ascii="Verdana" w:hAnsi="Verdana" w:cs="Segoe UI"/>
          <w:sz w:val="20"/>
          <w:szCs w:val="20"/>
        </w:rPr>
        <w:t>De wijze waarop wordt aangetoond dat de begrotingen zijn gebaseerd op marktconforme prijzen </w:t>
      </w:r>
      <w:r>
        <w:rPr>
          <w:rStyle w:val="eop"/>
          <w:rFonts w:ascii="Verdana" w:hAnsi="Verdana" w:cs="Segoe UI"/>
          <w:sz w:val="20"/>
          <w:szCs w:val="20"/>
        </w:rPr>
        <w:t> </w:t>
      </w:r>
    </w:p>
    <w:p w14:paraId="2BCAE2EA" w14:textId="77777777" w:rsidR="00284DC3" w:rsidRDefault="00284DC3" w:rsidP="002D291E">
      <w:pPr>
        <w:pStyle w:val="paragraph"/>
        <w:numPr>
          <w:ilvl w:val="0"/>
          <w:numId w:val="39"/>
        </w:numPr>
        <w:spacing w:before="0" w:beforeAutospacing="0" w:after="0" w:afterAutospacing="0"/>
        <w:jc w:val="both"/>
        <w:textAlignment w:val="baseline"/>
        <w:rPr>
          <w:rFonts w:ascii="Verdana" w:hAnsi="Verdana" w:cs="Segoe UI"/>
          <w:sz w:val="18"/>
          <w:szCs w:val="18"/>
        </w:rPr>
      </w:pPr>
      <w:r>
        <w:rPr>
          <w:rStyle w:val="normaltextrun"/>
          <w:rFonts w:ascii="Verdana" w:hAnsi="Verdana" w:cs="Segoe UI"/>
          <w:sz w:val="20"/>
          <w:szCs w:val="20"/>
        </w:rPr>
        <w:t>De wijze waarop inzicht wordt gegeven in de opbouw van de eenheidsprijzen voor de grootste kostendragers</w:t>
      </w:r>
      <w:r>
        <w:rPr>
          <w:rStyle w:val="eop"/>
          <w:rFonts w:ascii="Verdana" w:hAnsi="Verdana" w:cs="Segoe UI"/>
          <w:sz w:val="20"/>
          <w:szCs w:val="20"/>
        </w:rPr>
        <w:t> </w:t>
      </w:r>
    </w:p>
    <w:p w14:paraId="216FEE98" w14:textId="77777777" w:rsidR="00284DC3" w:rsidRDefault="00284DC3" w:rsidP="002D291E">
      <w:pPr>
        <w:pStyle w:val="paragraph"/>
        <w:numPr>
          <w:ilvl w:val="0"/>
          <w:numId w:val="39"/>
        </w:numPr>
        <w:spacing w:before="0" w:beforeAutospacing="0" w:after="0" w:afterAutospacing="0"/>
        <w:textAlignment w:val="baseline"/>
        <w:rPr>
          <w:rFonts w:ascii="Verdana" w:hAnsi="Verdana" w:cs="Segoe UI"/>
          <w:sz w:val="20"/>
          <w:szCs w:val="20"/>
        </w:rPr>
      </w:pPr>
      <w:r>
        <w:rPr>
          <w:rStyle w:val="normaltextrun"/>
          <w:rFonts w:ascii="Verdana" w:hAnsi="Verdana" w:cs="Segoe UI"/>
          <w:sz w:val="20"/>
          <w:szCs w:val="20"/>
        </w:rPr>
        <w:t>De wijze waarop gekomen wordt tot een stabiele prognose van de realisatiekosten</w:t>
      </w:r>
      <w:r>
        <w:rPr>
          <w:rStyle w:val="eop"/>
          <w:rFonts w:ascii="Verdana" w:hAnsi="Verdana" w:cs="Segoe UI"/>
          <w:sz w:val="20"/>
          <w:szCs w:val="20"/>
        </w:rPr>
        <w:t> </w:t>
      </w:r>
    </w:p>
    <w:p w14:paraId="5E2110EA" w14:textId="77777777" w:rsidR="00284DC3" w:rsidRDefault="00284DC3" w:rsidP="002D291E">
      <w:pPr>
        <w:pStyle w:val="paragraph"/>
        <w:numPr>
          <w:ilvl w:val="0"/>
          <w:numId w:val="39"/>
        </w:numPr>
        <w:spacing w:before="0" w:beforeAutospacing="0" w:after="0" w:afterAutospacing="0"/>
        <w:textAlignment w:val="baseline"/>
        <w:rPr>
          <w:rFonts w:ascii="Verdana" w:hAnsi="Verdana" w:cs="Segoe UI"/>
          <w:sz w:val="20"/>
          <w:szCs w:val="20"/>
        </w:rPr>
      </w:pPr>
      <w:r>
        <w:rPr>
          <w:rStyle w:val="normaltextrun"/>
          <w:rFonts w:ascii="Verdana" w:hAnsi="Verdana" w:cs="Segoe UI"/>
          <w:sz w:val="20"/>
          <w:szCs w:val="20"/>
        </w:rPr>
        <w:t>Beheersmaatregelen die worden genomen die voorkomen dat de uiteindelijke aanbieding voor de uitvoeringsfase niet past binnen het Taakstellend Budget </w:t>
      </w:r>
      <w:r>
        <w:rPr>
          <w:rStyle w:val="eop"/>
          <w:rFonts w:ascii="Verdana" w:hAnsi="Verdana" w:cs="Segoe UI"/>
          <w:sz w:val="20"/>
          <w:szCs w:val="20"/>
        </w:rPr>
        <w:t> </w:t>
      </w:r>
    </w:p>
    <w:p w14:paraId="3592B6BA" w14:textId="77777777" w:rsidR="00284DC3" w:rsidRDefault="00284DC3" w:rsidP="00284DC3">
      <w:pPr>
        <w:pStyle w:val="paragraph"/>
        <w:spacing w:before="0" w:beforeAutospacing="0" w:after="0" w:afterAutospacing="0"/>
        <w:ind w:left="720"/>
        <w:jc w:val="both"/>
        <w:textAlignment w:val="baseline"/>
        <w:rPr>
          <w:rFonts w:ascii="Segoe UI" w:hAnsi="Segoe UI" w:cs="Segoe UI"/>
          <w:sz w:val="18"/>
          <w:szCs w:val="18"/>
        </w:rPr>
      </w:pPr>
      <w:r>
        <w:rPr>
          <w:rStyle w:val="eop"/>
          <w:rFonts w:ascii="Segoe UI" w:hAnsi="Segoe UI" w:cs="Segoe UI"/>
          <w:sz w:val="18"/>
          <w:szCs w:val="18"/>
        </w:rPr>
        <w:t> </w:t>
      </w:r>
    </w:p>
    <w:p w14:paraId="5878CF9E" w14:textId="77777777" w:rsidR="00284DC3" w:rsidRDefault="00284DC3" w:rsidP="00284DC3">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20"/>
          <w:szCs w:val="20"/>
          <w:u w:val="single"/>
        </w:rPr>
        <w:t>Beoordeling: </w:t>
      </w:r>
      <w:r>
        <w:rPr>
          <w:rStyle w:val="eop"/>
          <w:rFonts w:ascii="Verdana" w:hAnsi="Verdana" w:cs="Segoe UI"/>
          <w:sz w:val="20"/>
          <w:szCs w:val="20"/>
        </w:rPr>
        <w:t> </w:t>
      </w:r>
    </w:p>
    <w:p w14:paraId="2DC1B645" w14:textId="77777777" w:rsidR="00284DC3" w:rsidRDefault="00284DC3" w:rsidP="00284DC3">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20"/>
          <w:szCs w:val="20"/>
        </w:rPr>
        <w:t>Beoordeeld wordt hoe de Inschrijver het inzicht in prijsvorming gaat geven, tot welke mate inzicht wordt gegeven en hoe wordt geborgd dat de uiteindelijke aanbieding voor de uitvoeringswerkzaamheden past binnen het Taakstellend Budget.</w:t>
      </w:r>
      <w:r>
        <w:rPr>
          <w:rStyle w:val="eop"/>
          <w:rFonts w:ascii="Verdana" w:hAnsi="Verdana" w:cs="Segoe UI"/>
          <w:sz w:val="20"/>
          <w:szCs w:val="20"/>
        </w:rPr>
        <w:t> </w:t>
      </w:r>
    </w:p>
    <w:p w14:paraId="7B7A2EAF" w14:textId="77777777" w:rsidR="00284DC3" w:rsidRDefault="00284DC3" w:rsidP="00284DC3">
      <w:pPr>
        <w:pStyle w:val="paragraph"/>
        <w:spacing w:before="0" w:beforeAutospacing="0" w:after="0" w:afterAutospacing="0"/>
        <w:textAlignment w:val="baseline"/>
        <w:rPr>
          <w:rStyle w:val="eop"/>
          <w:rFonts w:ascii="Verdana" w:hAnsi="Verdana" w:cs="Segoe UI"/>
          <w:sz w:val="20"/>
          <w:szCs w:val="20"/>
        </w:rPr>
      </w:pPr>
      <w:r>
        <w:rPr>
          <w:rStyle w:val="normaltextrun"/>
          <w:rFonts w:ascii="Verdana" w:hAnsi="Verdana" w:cs="Segoe UI"/>
          <w:sz w:val="20"/>
          <w:szCs w:val="20"/>
        </w:rPr>
        <w:t>Hierbij geldt, des te meer openheid en transparantie de aannemer geeft met betrekking tot het prijsvormingsproces, des te meer punten hij krijgt. </w:t>
      </w:r>
      <w:r>
        <w:rPr>
          <w:rStyle w:val="eop"/>
          <w:rFonts w:ascii="Verdana" w:hAnsi="Verdana" w:cs="Segoe UI"/>
          <w:sz w:val="20"/>
          <w:szCs w:val="20"/>
        </w:rPr>
        <w:t> </w:t>
      </w:r>
    </w:p>
    <w:p w14:paraId="11C4039B" w14:textId="77777777" w:rsidR="00D6030B" w:rsidRPr="00D6030B" w:rsidRDefault="00D6030B" w:rsidP="007C724F">
      <w:pPr>
        <w:pStyle w:val="paragraph"/>
        <w:spacing w:before="0" w:beforeAutospacing="0" w:after="0" w:afterAutospacing="0"/>
        <w:textAlignment w:val="baseline"/>
        <w:rPr>
          <w:rFonts w:ascii="Segoe UI" w:hAnsi="Segoe UI" w:cs="Segoe UI"/>
          <w:sz w:val="18"/>
          <w:szCs w:val="18"/>
          <w:u w:val="single"/>
        </w:rPr>
      </w:pPr>
    </w:p>
    <w:p w14:paraId="29967EFB" w14:textId="77777777" w:rsidR="007C724F" w:rsidRPr="007C724F" w:rsidRDefault="007C724F" w:rsidP="007C724F">
      <w:pPr>
        <w:pStyle w:val="PCB-Kop3"/>
      </w:pPr>
      <w:bookmarkStart w:id="56" w:name="_Toc121738695"/>
      <w:r w:rsidRPr="007C724F">
        <w:rPr>
          <w:rStyle w:val="normaltextrun"/>
        </w:rPr>
        <w:t>Kwaliteitscriterium 4 (K4): Duurzaamheidsmaatregelen:</w:t>
      </w:r>
      <w:bookmarkEnd w:id="56"/>
      <w:r w:rsidRPr="007C724F">
        <w:rPr>
          <w:rStyle w:val="eop"/>
        </w:rPr>
        <w:t> </w:t>
      </w:r>
    </w:p>
    <w:p w14:paraId="29C662CE" w14:textId="77777777" w:rsidR="007C724F" w:rsidRDefault="007C724F" w:rsidP="007C724F">
      <w:pPr>
        <w:pStyle w:val="paragraph"/>
        <w:spacing w:before="0" w:beforeAutospacing="0" w:after="0" w:afterAutospacing="0"/>
        <w:textAlignment w:val="baseline"/>
        <w:rPr>
          <w:rStyle w:val="normaltextrun"/>
          <w:rFonts w:ascii="Verdana" w:hAnsi="Verdana" w:cs="Segoe UI"/>
          <w:sz w:val="20"/>
          <w:szCs w:val="20"/>
          <w:u w:val="single"/>
        </w:rPr>
      </w:pPr>
    </w:p>
    <w:p w14:paraId="0D922CFE" w14:textId="7402C82D" w:rsidR="007C724F" w:rsidRDefault="007C724F" w:rsidP="007C724F">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20"/>
          <w:szCs w:val="20"/>
          <w:u w:val="single"/>
        </w:rPr>
        <w:t>Doelstelling:</w:t>
      </w:r>
      <w:r>
        <w:rPr>
          <w:rStyle w:val="eop"/>
          <w:rFonts w:ascii="Verdana" w:hAnsi="Verdana" w:cs="Segoe UI"/>
          <w:sz w:val="20"/>
          <w:szCs w:val="20"/>
        </w:rPr>
        <w:t> </w:t>
      </w:r>
    </w:p>
    <w:p w14:paraId="3BD4BC87" w14:textId="77777777" w:rsidR="007C724F" w:rsidRDefault="007C724F" w:rsidP="007C724F">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20"/>
          <w:szCs w:val="20"/>
        </w:rPr>
        <w:t>Op 13 januari 2020 heeft de provincie Utrecht het Schone Lucht Akkoord (SLA) getekend. Dit akkoord heeft als doel de gezondheidsschade door luchtvervuiling in 2030 te verminderen. Het streven is om in 2030 een reductie van de negatieve gezondheidseffecten van mobiele werktuigen met 75% ten opzichte van 2016 te realiseren. Uiteindelijk moet het leiden tot een transitie naar volledige 0-emissie voor mobiele werktuigen. De provincie Utrecht streeft ernaar zo snel mogelijk de inzet van (oudere) diesel mobiele werktuigen te beëindigen en schone alternatieven te stimuleren. </w:t>
      </w:r>
      <w:r>
        <w:rPr>
          <w:rStyle w:val="eop"/>
          <w:rFonts w:ascii="Verdana" w:hAnsi="Verdana" w:cs="Segoe UI"/>
          <w:sz w:val="20"/>
          <w:szCs w:val="20"/>
        </w:rPr>
        <w:t> </w:t>
      </w:r>
    </w:p>
    <w:p w14:paraId="6B515FFB" w14:textId="77777777" w:rsidR="007C724F" w:rsidRDefault="007C724F" w:rsidP="007C724F">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20"/>
          <w:szCs w:val="20"/>
        </w:rPr>
        <w:t>Doelstelling van dit kwaliteitscriterium is een partij te selecteren die de uitstoot van NOx, CO2 en fijnstof tijdens de uitvoering zoveel mogelijk beperkt. </w:t>
      </w:r>
      <w:r>
        <w:rPr>
          <w:rStyle w:val="eop"/>
          <w:rFonts w:ascii="Verdana" w:hAnsi="Verdana" w:cs="Segoe UI"/>
          <w:sz w:val="20"/>
          <w:szCs w:val="20"/>
        </w:rPr>
        <w:t> </w:t>
      </w:r>
    </w:p>
    <w:p w14:paraId="2BDC1154" w14:textId="77777777" w:rsidR="007C724F" w:rsidRDefault="007C724F" w:rsidP="007C724F">
      <w:pPr>
        <w:pStyle w:val="paragraph"/>
        <w:spacing w:before="0" w:beforeAutospacing="0" w:after="0" w:afterAutospacing="0"/>
        <w:textAlignment w:val="baseline"/>
        <w:rPr>
          <w:rStyle w:val="eop"/>
          <w:rFonts w:ascii="Verdana" w:hAnsi="Verdana" w:cs="Segoe UI"/>
          <w:sz w:val="20"/>
          <w:szCs w:val="20"/>
        </w:rPr>
      </w:pPr>
      <w:r>
        <w:rPr>
          <w:rStyle w:val="normaltextrun"/>
          <w:rFonts w:ascii="Verdana" w:hAnsi="Verdana" w:cs="Segoe UI"/>
          <w:sz w:val="20"/>
          <w:szCs w:val="20"/>
        </w:rPr>
        <w:t>De Gegadigde dient minimaal op de onderstaande aspecten in te gaan:</w:t>
      </w:r>
      <w:r>
        <w:rPr>
          <w:rStyle w:val="eop"/>
          <w:rFonts w:ascii="Verdana" w:hAnsi="Verdana" w:cs="Segoe UI"/>
          <w:sz w:val="20"/>
          <w:szCs w:val="20"/>
        </w:rPr>
        <w:t> </w:t>
      </w:r>
    </w:p>
    <w:p w14:paraId="2CE8143D" w14:textId="77777777" w:rsidR="00C546C7" w:rsidRDefault="00C546C7" w:rsidP="007C724F">
      <w:pPr>
        <w:pStyle w:val="paragraph"/>
        <w:spacing w:before="0" w:beforeAutospacing="0" w:after="0" w:afterAutospacing="0"/>
        <w:textAlignment w:val="baseline"/>
        <w:rPr>
          <w:rFonts w:ascii="Segoe UI" w:hAnsi="Segoe UI" w:cs="Segoe UI"/>
          <w:sz w:val="18"/>
          <w:szCs w:val="18"/>
        </w:rPr>
      </w:pPr>
    </w:p>
    <w:p w14:paraId="349181C8" w14:textId="77777777" w:rsidR="007C724F" w:rsidRDefault="007C724F">
      <w:pPr>
        <w:pStyle w:val="paragraph"/>
        <w:numPr>
          <w:ilvl w:val="0"/>
          <w:numId w:val="37"/>
        </w:numPr>
        <w:spacing w:before="0" w:beforeAutospacing="0" w:after="0" w:afterAutospacing="0"/>
        <w:ind w:firstLine="0"/>
        <w:textAlignment w:val="baseline"/>
        <w:rPr>
          <w:rFonts w:ascii="Verdana" w:hAnsi="Verdana" w:cs="Segoe UI"/>
          <w:sz w:val="20"/>
          <w:szCs w:val="20"/>
        </w:rPr>
      </w:pPr>
      <w:r>
        <w:rPr>
          <w:rStyle w:val="normaltextrun"/>
          <w:rFonts w:ascii="Verdana" w:hAnsi="Verdana" w:cs="Segoe UI"/>
          <w:sz w:val="20"/>
          <w:szCs w:val="20"/>
        </w:rPr>
        <w:t xml:space="preserve">Welke maatregelen heeft uw organisatie reeds genomen m.b.t. duurzaamheid, welke gaat u nemen gedurende de looptijd van het contract en </w:t>
      </w:r>
      <w:r>
        <w:rPr>
          <w:rStyle w:val="normaltextrun"/>
          <w:rFonts w:ascii="Verdana" w:hAnsi="Verdana" w:cs="Segoe UI"/>
          <w:sz w:val="20"/>
          <w:szCs w:val="20"/>
        </w:rPr>
        <w:lastRenderedPageBreak/>
        <w:t>welke duurzaamheidswinst levert dit concreet op voor de Opdracht?</w:t>
      </w:r>
      <w:r>
        <w:rPr>
          <w:rStyle w:val="scxw122323573"/>
          <w:rFonts w:cs="Segoe UI"/>
        </w:rPr>
        <w:t> </w:t>
      </w:r>
      <w:r>
        <w:rPr>
          <w:rFonts w:ascii="Verdana" w:hAnsi="Verdana" w:cs="Segoe UI"/>
          <w:sz w:val="20"/>
          <w:szCs w:val="20"/>
        </w:rPr>
        <w:br/>
      </w:r>
      <w:r>
        <w:rPr>
          <w:rStyle w:val="eop"/>
          <w:rFonts w:ascii="Verdana" w:hAnsi="Verdana" w:cs="Segoe UI"/>
          <w:sz w:val="20"/>
          <w:szCs w:val="20"/>
        </w:rPr>
        <w:t> </w:t>
      </w:r>
    </w:p>
    <w:p w14:paraId="4D2CAD52" w14:textId="77777777" w:rsidR="007C724F" w:rsidRDefault="007C724F">
      <w:pPr>
        <w:pStyle w:val="paragraph"/>
        <w:numPr>
          <w:ilvl w:val="0"/>
          <w:numId w:val="38"/>
        </w:numPr>
        <w:spacing w:before="0" w:beforeAutospacing="0" w:after="0" w:afterAutospacing="0"/>
        <w:ind w:firstLine="0"/>
        <w:textAlignment w:val="baseline"/>
        <w:rPr>
          <w:rFonts w:ascii="Verdana" w:hAnsi="Verdana" w:cs="Segoe UI"/>
          <w:sz w:val="20"/>
          <w:szCs w:val="20"/>
        </w:rPr>
      </w:pPr>
      <w:r>
        <w:rPr>
          <w:rStyle w:val="normaltextrun"/>
          <w:rFonts w:ascii="Verdana" w:hAnsi="Verdana" w:cs="Segoe UI"/>
          <w:sz w:val="20"/>
          <w:szCs w:val="20"/>
        </w:rPr>
        <w:t>De borging van de inzet van schonere mobiele werktuigen op de uitvoering van de Opdracht waarbij tevens rekening wordt gehouden met de impact op het Taakstellend Budget</w:t>
      </w:r>
      <w:r>
        <w:rPr>
          <w:rStyle w:val="eop"/>
          <w:rFonts w:ascii="Verdana" w:hAnsi="Verdana" w:cs="Segoe UI"/>
          <w:sz w:val="20"/>
          <w:szCs w:val="20"/>
        </w:rPr>
        <w:t> </w:t>
      </w:r>
    </w:p>
    <w:p w14:paraId="4602108F" w14:textId="77777777" w:rsidR="007C724F" w:rsidRDefault="007C724F" w:rsidP="007C724F">
      <w:pPr>
        <w:pStyle w:val="paragraph"/>
        <w:spacing w:before="0" w:beforeAutospacing="0" w:after="0" w:afterAutospacing="0"/>
        <w:ind w:left="1080"/>
        <w:textAlignment w:val="baseline"/>
        <w:rPr>
          <w:rFonts w:ascii="Segoe UI" w:hAnsi="Segoe UI" w:cs="Segoe UI"/>
          <w:sz w:val="18"/>
          <w:szCs w:val="18"/>
        </w:rPr>
      </w:pPr>
      <w:r>
        <w:rPr>
          <w:rStyle w:val="normaltextrun"/>
          <w:rFonts w:ascii="Verdana" w:hAnsi="Verdana" w:cs="Segoe UI"/>
          <w:sz w:val="20"/>
          <w:szCs w:val="20"/>
        </w:rPr>
        <w:t> </w:t>
      </w:r>
      <w:r>
        <w:rPr>
          <w:rStyle w:val="eop"/>
          <w:rFonts w:ascii="Verdana" w:hAnsi="Verdana" w:cs="Segoe UI"/>
          <w:sz w:val="20"/>
          <w:szCs w:val="20"/>
        </w:rPr>
        <w:t> </w:t>
      </w:r>
    </w:p>
    <w:p w14:paraId="58421BC2" w14:textId="77777777" w:rsidR="007C724F" w:rsidRDefault="007C724F" w:rsidP="007C724F">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20"/>
          <w:szCs w:val="20"/>
        </w:rPr>
        <w:t>Voor de opbouw van het plan van aanpak dient u bovenstaande volgorde aan te houden.</w:t>
      </w:r>
      <w:r>
        <w:rPr>
          <w:rStyle w:val="eop"/>
          <w:rFonts w:ascii="Verdana" w:hAnsi="Verdana" w:cs="Segoe UI"/>
          <w:sz w:val="20"/>
          <w:szCs w:val="20"/>
        </w:rPr>
        <w:t> </w:t>
      </w:r>
    </w:p>
    <w:p w14:paraId="7B2FCB32" w14:textId="77777777" w:rsidR="007C724F" w:rsidRDefault="007C724F" w:rsidP="007C724F">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sz w:val="20"/>
          <w:szCs w:val="20"/>
        </w:rPr>
        <w:t> </w:t>
      </w:r>
    </w:p>
    <w:p w14:paraId="739348AD" w14:textId="77777777" w:rsidR="007C724F" w:rsidRDefault="007C724F" w:rsidP="007C724F">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20"/>
          <w:szCs w:val="20"/>
          <w:u w:val="single"/>
        </w:rPr>
        <w:t>Beoordeling: </w:t>
      </w:r>
      <w:r>
        <w:rPr>
          <w:rStyle w:val="eop"/>
          <w:rFonts w:ascii="Verdana" w:hAnsi="Verdana" w:cs="Segoe UI"/>
          <w:sz w:val="20"/>
          <w:szCs w:val="20"/>
        </w:rPr>
        <w:t> </w:t>
      </w:r>
    </w:p>
    <w:p w14:paraId="74581D70" w14:textId="77777777" w:rsidR="007C724F" w:rsidRDefault="007C724F" w:rsidP="007C724F">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20"/>
          <w:szCs w:val="20"/>
        </w:rPr>
        <w:t>beoordeeld wordt hoe de Inschrijver in hoeverre de inschrijver gedurende de uitvoeringsfase gaat bijdragen aan het behalen van de doelen voor schone lucht en hoe inschrijver de uitvoerbaarheid van de maatregelen binnen het Taakstellend Budget wordt garandeert.</w:t>
      </w:r>
      <w:r>
        <w:rPr>
          <w:rStyle w:val="eop"/>
          <w:rFonts w:ascii="Verdana" w:hAnsi="Verdana" w:cs="Segoe UI"/>
          <w:sz w:val="20"/>
          <w:szCs w:val="20"/>
        </w:rPr>
        <w:t> </w:t>
      </w:r>
    </w:p>
    <w:p w14:paraId="736E56FB" w14:textId="77777777" w:rsidR="007C724F" w:rsidRDefault="007C724F" w:rsidP="007C724F">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20"/>
          <w:szCs w:val="20"/>
        </w:rPr>
        <w:t>Hierbij geldt, des te meer en des te concreter de Inschrijver aantoont dat zo min mogelijk CO2, NOx en fijnstof wordt uitgestoten en de maatregelen haalbaar blijken met het oog op het Taakstellend Budget, des te meer punten hij krijgt.</w:t>
      </w:r>
      <w:r>
        <w:rPr>
          <w:rStyle w:val="eop"/>
          <w:rFonts w:ascii="Verdana" w:hAnsi="Verdana" w:cs="Segoe UI"/>
          <w:sz w:val="20"/>
          <w:szCs w:val="20"/>
        </w:rPr>
        <w:t> </w:t>
      </w:r>
    </w:p>
    <w:p w14:paraId="493B4F81" w14:textId="77777777" w:rsidR="008057A9" w:rsidRDefault="008057A9" w:rsidP="008057A9">
      <w:pPr>
        <w:tabs>
          <w:tab w:val="left" w:pos="1134"/>
        </w:tabs>
      </w:pPr>
    </w:p>
    <w:p w14:paraId="7608ABCB" w14:textId="5F2EACC6" w:rsidR="008057A9" w:rsidRDefault="008057A9" w:rsidP="008057A9">
      <w:pPr>
        <w:pStyle w:val="PCB-Kop2"/>
      </w:pPr>
      <w:bookmarkStart w:id="57" w:name="_Toc121738696"/>
      <w:r>
        <w:t>Gunning en contractering</w:t>
      </w:r>
      <w:bookmarkEnd w:id="57"/>
    </w:p>
    <w:p w14:paraId="11BB9710" w14:textId="7AC7D476" w:rsidR="008057A9" w:rsidRDefault="008057A9" w:rsidP="008057A9">
      <w:pPr>
        <w:pStyle w:val="PCB-Kop3"/>
      </w:pPr>
      <w:bookmarkStart w:id="58" w:name="_Toc121738697"/>
      <w:r>
        <w:t>Voornemen tot gunning</w:t>
      </w:r>
      <w:bookmarkEnd w:id="58"/>
    </w:p>
    <w:p w14:paraId="418A26FE" w14:textId="77777777" w:rsidR="008057A9" w:rsidRDefault="008057A9" w:rsidP="004812B0">
      <w:pPr>
        <w:pStyle w:val="PCB-standaard"/>
      </w:pPr>
      <w:r>
        <w:t>Conform het artikel 2.36.5 van het ARW 2016 zal de Aanbestedende dienst aan alle inschrijvers het voornemen tot gunning (gunningsbeslissing) mededelen.</w:t>
      </w:r>
    </w:p>
    <w:p w14:paraId="5AF149C3" w14:textId="7ADC9187" w:rsidR="008057A9" w:rsidRDefault="008057A9" w:rsidP="008057A9">
      <w:pPr>
        <w:pStyle w:val="PCB-Kop3"/>
      </w:pPr>
      <w:bookmarkStart w:id="59" w:name="_Toc121738698"/>
      <w:r>
        <w:t>Opschortende termijn</w:t>
      </w:r>
      <w:bookmarkEnd w:id="59"/>
    </w:p>
    <w:p w14:paraId="3D66925C" w14:textId="77777777" w:rsidR="008057A9" w:rsidRDefault="008057A9">
      <w:pPr>
        <w:pStyle w:val="PCB-standaard"/>
        <w:numPr>
          <w:ilvl w:val="0"/>
          <w:numId w:val="14"/>
        </w:numPr>
      </w:pPr>
      <w:r>
        <w:t xml:space="preserve">Indien een inschrijver bezwaren heeft tegen die beslissing dient hij binnen de in het ARW 2016 genoemde opschortende termijn van 20 kalenderdagen na verzending van de mededeling van de gunningsbeslissing een kort geding aanhangig te hebben gemaakt tegen die beslissing bij de bevoegde burgerlijke rechter te Utrecht. </w:t>
      </w:r>
      <w:r>
        <w:br/>
      </w:r>
    </w:p>
    <w:p w14:paraId="2309B428" w14:textId="77777777" w:rsidR="008057A9" w:rsidRDefault="008057A9">
      <w:pPr>
        <w:pStyle w:val="PCB-standaard"/>
        <w:numPr>
          <w:ilvl w:val="0"/>
          <w:numId w:val="14"/>
        </w:numPr>
      </w:pPr>
      <w:r>
        <w:t>De genoemde termijn is een vervaltermijn. Dat wil zeggen dat indien een inschrijver niet binnen 20 kalenderdagen na verzending van de mededeling van de gunningsbeslissing daadwerkelijk een kort geding aanhangig heeft gemaakt, de betreffende inschrijver in kort geding geen bezwaar meer kan maken met betrekking tot die beslissing; zijn recht is dan verwerkt. De Aanbestedende dienst is in dat geval vrij om (verder) gevolg te geven aan de gunningsbeslissing.</w:t>
      </w:r>
    </w:p>
    <w:p w14:paraId="32A31B6C" w14:textId="0E8AB8B4" w:rsidR="008057A9" w:rsidRDefault="008057A9" w:rsidP="008057A9">
      <w:pPr>
        <w:pStyle w:val="PCB-Kop3"/>
      </w:pPr>
      <w:bookmarkStart w:id="60" w:name="_Toc121738699"/>
      <w:r>
        <w:t>Toelichting op beoordeling</w:t>
      </w:r>
      <w:bookmarkEnd w:id="60"/>
    </w:p>
    <w:p w14:paraId="139E1D59" w14:textId="7EBB0DC8" w:rsidR="008057A9" w:rsidRDefault="008057A9" w:rsidP="004812B0">
      <w:pPr>
        <w:pStyle w:val="PCB-standaard"/>
      </w:pPr>
      <w:r>
        <w:t>De Aanbestedende dienst biedt de inschrijvers de mogelijkheid om een mondelinge toelichting te verkrijgen op de beoordeling van het plan van aanpak. Indien een inschrijver hiervan gebruik wil maken dan dient de inschrijver contact op te nemen met de aanbesteder om in onderling overleg een afspraak te plannen. Voor het geven van een individuele toelichting op de beoordeling is per inschrijver maximaal 1 uur gereserveerd.</w:t>
      </w:r>
    </w:p>
    <w:p w14:paraId="17CF7200" w14:textId="13C1D811" w:rsidR="008057A9" w:rsidRDefault="008057A9" w:rsidP="008057A9">
      <w:pPr>
        <w:pStyle w:val="PCB-Kop3"/>
      </w:pPr>
      <w:bookmarkStart w:id="61" w:name="_Toc121738700"/>
      <w:r>
        <w:t>Definitieve gunning en contractering</w:t>
      </w:r>
      <w:bookmarkEnd w:id="61"/>
    </w:p>
    <w:p w14:paraId="368CC78B" w14:textId="29AF416E" w:rsidR="008057A9" w:rsidRDefault="008057A9" w:rsidP="004812B0">
      <w:pPr>
        <w:pStyle w:val="PCB-standaard"/>
      </w:pPr>
      <w:r>
        <w:t xml:space="preserve">Het contracteren vindt plaats middels het gezamenlijk (opdrachtgever en opdrachtnemer) ondertekenen van de </w:t>
      </w:r>
      <w:r w:rsidR="00267DCE">
        <w:t>Bouwteam</w:t>
      </w:r>
      <w:r>
        <w:t>overeenkomst en het paraferen van de bijbehorende bijlagen en de A</w:t>
      </w:r>
      <w:r w:rsidR="00267DCE">
        <w:t>ppendices</w:t>
      </w:r>
      <w:r>
        <w:t>.</w:t>
      </w:r>
    </w:p>
    <w:p w14:paraId="32EAC66C" w14:textId="3C492096" w:rsidR="008057A9" w:rsidRDefault="008057A9" w:rsidP="004812B0">
      <w:pPr>
        <w:pStyle w:val="PCB-standaard"/>
      </w:pPr>
      <w:r>
        <w:t>Als startdatum van het werk geldt de datum van de ondertekening van de B</w:t>
      </w:r>
      <w:r w:rsidR="00267DCE">
        <w:t>ouwteamovereenkoms</w:t>
      </w:r>
      <w:r>
        <w:t>t.</w:t>
      </w:r>
    </w:p>
    <w:p w14:paraId="4CF6BFC1" w14:textId="5BF8F2F0" w:rsidR="008057A9" w:rsidRDefault="008057A9" w:rsidP="004812B0">
      <w:pPr>
        <w:pStyle w:val="PCB-standaard"/>
      </w:pPr>
      <w:r>
        <w:lastRenderedPageBreak/>
        <w:t xml:space="preserve">Na de mededeling gunningsbeslissing volgt, bij geen bezwaar, de ondertekende opdrachtbrief met als bijlage de </w:t>
      </w:r>
      <w:r w:rsidR="00267DCE">
        <w:t>bouwteam</w:t>
      </w:r>
      <w:r>
        <w:t>overeenkomst met bijbehorende contractstukken ter ondertekening.</w:t>
      </w:r>
    </w:p>
    <w:p w14:paraId="4740DFF7" w14:textId="298ED499" w:rsidR="008057A9" w:rsidRDefault="008057A9" w:rsidP="004812B0">
      <w:pPr>
        <w:pStyle w:val="PCB-standaard"/>
      </w:pPr>
      <w:r>
        <w:t>Er is sprake van opdrachtverstrekking betreffende het onderwerp van deze aanbesteding indien de Bo</w:t>
      </w:r>
      <w:r w:rsidR="00267DCE">
        <w:t>uwteamo</w:t>
      </w:r>
      <w:r>
        <w:t>vereenkomst en de bijbehorende contractstukken door Opdrachtgever en opdrachtnemer zijn ondertekend.</w:t>
      </w:r>
    </w:p>
    <w:p w14:paraId="1CE4B897" w14:textId="14EE4460" w:rsidR="008057A9" w:rsidRDefault="008057A9" w:rsidP="008057A9">
      <w:pPr>
        <w:pStyle w:val="PCB-Kop3"/>
      </w:pPr>
      <w:bookmarkStart w:id="62" w:name="_Toc121738701"/>
      <w:r>
        <w:t>Geschillen</w:t>
      </w:r>
      <w:bookmarkEnd w:id="62"/>
    </w:p>
    <w:p w14:paraId="0A7CF76A" w14:textId="4355F2A5" w:rsidR="008057A9" w:rsidRDefault="008057A9" w:rsidP="004812B0">
      <w:pPr>
        <w:pStyle w:val="PCB-standaard"/>
      </w:pPr>
      <w:r>
        <w:t>Beslechting van geschillen vindt conform ARW 2016 art. 2.40 Plaats bij de burgerlijke rechter te Utrecht.</w:t>
      </w:r>
    </w:p>
    <w:p w14:paraId="3E0F26EA" w14:textId="3955395A" w:rsidR="00320859" w:rsidRPr="00A65693" w:rsidRDefault="007320EE" w:rsidP="004D319A">
      <w:pPr>
        <w:pStyle w:val="PCB-Kop3"/>
      </w:pPr>
      <w:bookmarkStart w:id="63" w:name="_Toc121738702"/>
      <w:r w:rsidRPr="00A65693">
        <w:t>Maatschappelijk verantwoord inkopen: Social Return</w:t>
      </w:r>
      <w:bookmarkEnd w:id="63"/>
    </w:p>
    <w:p w14:paraId="532E83AB" w14:textId="2D0EE344" w:rsidR="002467C1" w:rsidRPr="000B60EA" w:rsidRDefault="002467C1" w:rsidP="002467C1">
      <w:pPr>
        <w:spacing w:line="276" w:lineRule="auto"/>
      </w:pPr>
      <w:r>
        <w:t>De Opdrachtgever wil invulling geven aan haar maatschappelijke verantwoordelijkheid op het gebied van arbeidsmarktparticipatie. Bijlage 1</w:t>
      </w:r>
      <w:r w:rsidR="00163F7A">
        <w:t>0</w:t>
      </w:r>
      <w:r>
        <w:t xml:space="preserve"> Protocol Social Return provincie Utrecht is hier van toepassing.</w:t>
      </w:r>
    </w:p>
    <w:p w14:paraId="3A7E1C33" w14:textId="4206ED16" w:rsidR="002467C1" w:rsidRPr="000B60EA" w:rsidRDefault="002467C1" w:rsidP="002467C1">
      <w:pPr>
        <w:spacing w:line="276" w:lineRule="auto"/>
      </w:pPr>
      <w:r>
        <w:t>De Social Return-norm voor deze Opdracht bedraagt 1% van het Taakstellend Budget zoals beschreven in Appendix 3 van de concept Bouwteamovereenkomst.</w:t>
      </w:r>
    </w:p>
    <w:p w14:paraId="7AAFDF44" w14:textId="77777777" w:rsidR="008057A9" w:rsidRDefault="008057A9" w:rsidP="008057A9">
      <w:pPr>
        <w:pStyle w:val="PCB-Kop3"/>
      </w:pPr>
      <w:bookmarkStart w:id="64" w:name="_Toc121738703"/>
      <w:r>
        <w:t>Vergoeding aan de inschrijvers</w:t>
      </w:r>
      <w:bookmarkEnd w:id="64"/>
    </w:p>
    <w:p w14:paraId="70BA19EC" w14:textId="73A59E51" w:rsidR="008057A9" w:rsidRPr="00BB4505" w:rsidRDefault="00267DCE" w:rsidP="00267DCE">
      <w:pPr>
        <w:pStyle w:val="PCB-standaard"/>
      </w:pPr>
      <w:r>
        <w:rPr>
          <w:rStyle w:val="normaltextrun"/>
          <w:color w:val="000000"/>
          <w:szCs w:val="20"/>
          <w:shd w:val="clear" w:color="auto" w:fill="FFFFFF"/>
        </w:rPr>
        <w:t>Inschrijvers ontvangen geen inschrijvingsvergoeding.</w:t>
      </w:r>
      <w:r>
        <w:rPr>
          <w:rStyle w:val="eop"/>
          <w:b/>
          <w:bCs/>
          <w:color w:val="000000"/>
          <w:szCs w:val="20"/>
          <w:shd w:val="clear" w:color="auto" w:fill="FFFFFF"/>
        </w:rPr>
        <w:t> </w:t>
      </w:r>
    </w:p>
    <w:p w14:paraId="7C80AC7B" w14:textId="77777777" w:rsidR="008057A9" w:rsidRDefault="008057A9" w:rsidP="004812B0">
      <w:pPr>
        <w:pStyle w:val="PCB-Kop1"/>
        <w:numPr>
          <w:ilvl w:val="0"/>
          <w:numId w:val="0"/>
        </w:numPr>
        <w:ind w:left="720" w:hanging="720"/>
      </w:pPr>
      <w:bookmarkStart w:id="65" w:name="_Toc121738704"/>
      <w:r w:rsidRPr="008057A9">
        <w:lastRenderedPageBreak/>
        <w:t>BIJLAGE 1</w:t>
      </w:r>
      <w:r>
        <w:tab/>
      </w:r>
      <w:r w:rsidRPr="008057A9">
        <w:t>Checklist overzicht in te dienen documenten</w:t>
      </w:r>
      <w:bookmarkEnd w:id="65"/>
    </w:p>
    <w:p w14:paraId="6F65E736" w14:textId="5E495E99" w:rsidR="008057A9" w:rsidRDefault="008057A9" w:rsidP="004812B0">
      <w:pPr>
        <w:pStyle w:val="PCB-standaard"/>
      </w:pPr>
      <w:r>
        <w:t xml:space="preserve">Checklist overzicht in te dienen documenten t.b.v. inschrijvingsleidraad </w:t>
      </w:r>
      <w:r w:rsidR="00321F9D">
        <w:t>Europese</w:t>
      </w:r>
      <w:r w:rsidR="00DF5C50">
        <w:t xml:space="preserve"> </w:t>
      </w:r>
      <w:r>
        <w:t>openbare procedure</w:t>
      </w:r>
    </w:p>
    <w:p w14:paraId="3363FEA0" w14:textId="77777777" w:rsidR="008057A9" w:rsidRDefault="008057A9" w:rsidP="008057A9">
      <w:pPr>
        <w:rPr>
          <w:b/>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0"/>
        <w:gridCol w:w="3831"/>
        <w:gridCol w:w="1237"/>
        <w:gridCol w:w="1077"/>
        <w:gridCol w:w="2875"/>
      </w:tblGrid>
      <w:tr w:rsidR="008057A9" w14:paraId="1AB983C1" w14:textId="77777777" w:rsidTr="00E70A07">
        <w:trPr>
          <w:jc w:val="center"/>
        </w:trPr>
        <w:tc>
          <w:tcPr>
            <w:tcW w:w="9720" w:type="dxa"/>
            <w:gridSpan w:val="5"/>
            <w:shd w:val="clear" w:color="auto" w:fill="C0C0C0"/>
          </w:tcPr>
          <w:p w14:paraId="1E2C0B48" w14:textId="77777777" w:rsidR="008057A9" w:rsidRDefault="008057A9">
            <w:pPr>
              <w:rPr>
                <w:sz w:val="16"/>
                <w:szCs w:val="16"/>
              </w:rPr>
            </w:pPr>
            <w:r>
              <w:rPr>
                <w:b/>
              </w:rPr>
              <w:t xml:space="preserve">Inhoud niet </w:t>
            </w:r>
            <w:proofErr w:type="spellStart"/>
            <w:r>
              <w:rPr>
                <w:b/>
              </w:rPr>
              <w:t>prijsgebonden</w:t>
            </w:r>
            <w:proofErr w:type="spellEnd"/>
            <w:r>
              <w:rPr>
                <w:b/>
              </w:rPr>
              <w:t xml:space="preserve"> informatie:</w:t>
            </w:r>
          </w:p>
        </w:tc>
      </w:tr>
      <w:tr w:rsidR="008057A9" w14:paraId="666E9063" w14:textId="77777777" w:rsidTr="006B448C">
        <w:trPr>
          <w:jc w:val="center"/>
        </w:trPr>
        <w:tc>
          <w:tcPr>
            <w:tcW w:w="700" w:type="dxa"/>
            <w:shd w:val="clear" w:color="auto" w:fill="C0C0C0"/>
            <w:vAlign w:val="center"/>
          </w:tcPr>
          <w:p w14:paraId="5A00383C" w14:textId="77777777" w:rsidR="008057A9" w:rsidRDefault="008057A9" w:rsidP="00703993">
            <w:pPr>
              <w:rPr>
                <w:sz w:val="16"/>
                <w:szCs w:val="16"/>
              </w:rPr>
            </w:pPr>
            <w:r>
              <w:rPr>
                <w:sz w:val="16"/>
                <w:szCs w:val="16"/>
              </w:rPr>
              <w:t>Tab</w:t>
            </w:r>
          </w:p>
        </w:tc>
        <w:tc>
          <w:tcPr>
            <w:tcW w:w="3831" w:type="dxa"/>
            <w:shd w:val="clear" w:color="auto" w:fill="C0C0C0"/>
            <w:vAlign w:val="center"/>
          </w:tcPr>
          <w:p w14:paraId="557A4DAE" w14:textId="77777777" w:rsidR="008057A9" w:rsidRDefault="008057A9" w:rsidP="00703993">
            <w:pPr>
              <w:rPr>
                <w:sz w:val="16"/>
                <w:szCs w:val="16"/>
              </w:rPr>
            </w:pPr>
            <w:r>
              <w:rPr>
                <w:sz w:val="16"/>
                <w:szCs w:val="16"/>
              </w:rPr>
              <w:t>Omschrijving</w:t>
            </w:r>
          </w:p>
        </w:tc>
        <w:tc>
          <w:tcPr>
            <w:tcW w:w="1237" w:type="dxa"/>
            <w:shd w:val="clear" w:color="auto" w:fill="C0C0C0"/>
            <w:vAlign w:val="center"/>
          </w:tcPr>
          <w:p w14:paraId="5002FE07" w14:textId="3F251436" w:rsidR="008057A9" w:rsidRDefault="008057A9" w:rsidP="00703993">
            <w:pPr>
              <w:rPr>
                <w:sz w:val="16"/>
                <w:szCs w:val="16"/>
              </w:rPr>
            </w:pPr>
            <w:r>
              <w:rPr>
                <w:sz w:val="16"/>
                <w:szCs w:val="16"/>
              </w:rPr>
              <w:t>Onderdeel</w:t>
            </w:r>
            <w:r w:rsidR="00E70A07">
              <w:rPr>
                <w:sz w:val="16"/>
                <w:szCs w:val="16"/>
              </w:rPr>
              <w:t xml:space="preserve"> </w:t>
            </w:r>
            <w:r>
              <w:rPr>
                <w:sz w:val="16"/>
                <w:szCs w:val="16"/>
              </w:rPr>
              <w:t>/</w:t>
            </w:r>
          </w:p>
          <w:p w14:paraId="1DD82903" w14:textId="77777777" w:rsidR="008057A9" w:rsidRDefault="008057A9" w:rsidP="00703993">
            <w:pPr>
              <w:rPr>
                <w:sz w:val="16"/>
                <w:szCs w:val="16"/>
              </w:rPr>
            </w:pPr>
            <w:r>
              <w:rPr>
                <w:sz w:val="16"/>
                <w:szCs w:val="16"/>
              </w:rPr>
              <w:t>formulier</w:t>
            </w:r>
          </w:p>
        </w:tc>
        <w:tc>
          <w:tcPr>
            <w:tcW w:w="1077" w:type="dxa"/>
            <w:shd w:val="clear" w:color="auto" w:fill="C0C0C0"/>
            <w:vAlign w:val="center"/>
          </w:tcPr>
          <w:p w14:paraId="08AA2319" w14:textId="4AA657FA" w:rsidR="008057A9" w:rsidRDefault="008057A9" w:rsidP="00703993">
            <w:pPr>
              <w:rPr>
                <w:sz w:val="16"/>
                <w:szCs w:val="16"/>
              </w:rPr>
            </w:pPr>
            <w:r>
              <w:rPr>
                <w:sz w:val="16"/>
                <w:szCs w:val="16"/>
              </w:rPr>
              <w:t>Zie hoofdstuk</w:t>
            </w:r>
            <w:r w:rsidR="00E70A07">
              <w:rPr>
                <w:sz w:val="16"/>
                <w:szCs w:val="16"/>
              </w:rPr>
              <w:t xml:space="preserve"> </w:t>
            </w:r>
            <w:r>
              <w:rPr>
                <w:sz w:val="16"/>
                <w:szCs w:val="16"/>
              </w:rPr>
              <w:t>/</w:t>
            </w:r>
            <w:r w:rsidR="00E70A07">
              <w:rPr>
                <w:sz w:val="16"/>
                <w:szCs w:val="16"/>
              </w:rPr>
              <w:t xml:space="preserve"> </w:t>
            </w:r>
            <w:r>
              <w:rPr>
                <w:sz w:val="16"/>
                <w:szCs w:val="16"/>
              </w:rPr>
              <w:t>paragraaf</w:t>
            </w:r>
          </w:p>
        </w:tc>
        <w:tc>
          <w:tcPr>
            <w:tcW w:w="2875" w:type="dxa"/>
            <w:shd w:val="clear" w:color="auto" w:fill="C0C0C0"/>
            <w:vAlign w:val="center"/>
          </w:tcPr>
          <w:p w14:paraId="021122BE" w14:textId="77777777" w:rsidR="008057A9" w:rsidRDefault="008057A9" w:rsidP="00703993">
            <w:pPr>
              <w:rPr>
                <w:sz w:val="16"/>
                <w:szCs w:val="16"/>
              </w:rPr>
            </w:pPr>
            <w:r>
              <w:rPr>
                <w:sz w:val="16"/>
                <w:szCs w:val="16"/>
              </w:rPr>
              <w:t>Bij combinaties</w:t>
            </w:r>
          </w:p>
        </w:tc>
      </w:tr>
      <w:tr w:rsidR="008057A9" w14:paraId="0D5559DF" w14:textId="77777777" w:rsidTr="006B448C">
        <w:trPr>
          <w:jc w:val="center"/>
        </w:trPr>
        <w:tc>
          <w:tcPr>
            <w:tcW w:w="700" w:type="dxa"/>
            <w:vAlign w:val="center"/>
          </w:tcPr>
          <w:p w14:paraId="233CFBE8" w14:textId="529ACD10" w:rsidR="008057A9" w:rsidRPr="00BB4505" w:rsidRDefault="008057A9">
            <w:pPr>
              <w:pStyle w:val="Lijstalinea"/>
              <w:numPr>
                <w:ilvl w:val="0"/>
                <w:numId w:val="19"/>
              </w:numPr>
              <w:rPr>
                <w:sz w:val="16"/>
                <w:szCs w:val="16"/>
              </w:rPr>
            </w:pPr>
          </w:p>
        </w:tc>
        <w:tc>
          <w:tcPr>
            <w:tcW w:w="3831" w:type="dxa"/>
            <w:vAlign w:val="center"/>
          </w:tcPr>
          <w:p w14:paraId="7598B18B" w14:textId="77777777" w:rsidR="008057A9" w:rsidRDefault="008057A9" w:rsidP="00703993">
            <w:pPr>
              <w:rPr>
                <w:sz w:val="16"/>
                <w:szCs w:val="16"/>
              </w:rPr>
            </w:pPr>
            <w:r>
              <w:rPr>
                <w:sz w:val="16"/>
                <w:szCs w:val="16"/>
              </w:rPr>
              <w:t>Checklist overzicht in te dienen documenten ingevuld en ondertekend</w:t>
            </w:r>
          </w:p>
        </w:tc>
        <w:tc>
          <w:tcPr>
            <w:tcW w:w="1237" w:type="dxa"/>
            <w:vAlign w:val="center"/>
          </w:tcPr>
          <w:p w14:paraId="7DE01F86" w14:textId="703C8810" w:rsidR="008057A9" w:rsidRPr="00C714B7" w:rsidRDefault="00C714B7" w:rsidP="00703993">
            <w:pPr>
              <w:rPr>
                <w:iCs/>
                <w:sz w:val="16"/>
                <w:szCs w:val="16"/>
              </w:rPr>
            </w:pPr>
            <w:r w:rsidRPr="00C714B7">
              <w:rPr>
                <w:iCs/>
                <w:sz w:val="16"/>
                <w:szCs w:val="16"/>
              </w:rPr>
              <w:t>Bijlage 1</w:t>
            </w:r>
          </w:p>
        </w:tc>
        <w:tc>
          <w:tcPr>
            <w:tcW w:w="1077" w:type="dxa"/>
            <w:vAlign w:val="center"/>
          </w:tcPr>
          <w:p w14:paraId="1A26459A" w14:textId="5D3CCCAA" w:rsidR="008057A9" w:rsidRPr="00C714B7" w:rsidRDefault="00C714B7" w:rsidP="00703993">
            <w:pPr>
              <w:rPr>
                <w:iCs/>
                <w:sz w:val="16"/>
                <w:szCs w:val="16"/>
              </w:rPr>
            </w:pPr>
            <w:r w:rsidRPr="00C714B7">
              <w:rPr>
                <w:iCs/>
                <w:sz w:val="16"/>
                <w:szCs w:val="16"/>
              </w:rPr>
              <w:t>-</w:t>
            </w:r>
          </w:p>
        </w:tc>
        <w:tc>
          <w:tcPr>
            <w:tcW w:w="2875" w:type="dxa"/>
            <w:vAlign w:val="center"/>
          </w:tcPr>
          <w:p w14:paraId="4948EA67" w14:textId="30A7CC10" w:rsidR="008057A9" w:rsidRDefault="002D56C3" w:rsidP="00703993">
            <w:r>
              <w:rPr>
                <w:sz w:val="16"/>
                <w:szCs w:val="16"/>
              </w:rPr>
              <w:t>G</w:t>
            </w:r>
            <w:r w:rsidR="008057A9">
              <w:rPr>
                <w:sz w:val="16"/>
                <w:szCs w:val="16"/>
              </w:rPr>
              <w:t>ezamenlijk</w:t>
            </w:r>
          </w:p>
        </w:tc>
      </w:tr>
      <w:tr w:rsidR="008057A9" w14:paraId="38655FD0" w14:textId="77777777" w:rsidTr="006B448C">
        <w:trPr>
          <w:jc w:val="center"/>
        </w:trPr>
        <w:tc>
          <w:tcPr>
            <w:tcW w:w="700" w:type="dxa"/>
            <w:vAlign w:val="center"/>
          </w:tcPr>
          <w:p w14:paraId="1E657B6F" w14:textId="17B9CFA8" w:rsidR="008057A9" w:rsidRPr="00BB4505" w:rsidRDefault="008057A9">
            <w:pPr>
              <w:pStyle w:val="Lijstalinea"/>
              <w:numPr>
                <w:ilvl w:val="0"/>
                <w:numId w:val="19"/>
              </w:numPr>
              <w:rPr>
                <w:sz w:val="16"/>
                <w:szCs w:val="16"/>
              </w:rPr>
            </w:pPr>
          </w:p>
        </w:tc>
        <w:tc>
          <w:tcPr>
            <w:tcW w:w="3831" w:type="dxa"/>
            <w:vAlign w:val="center"/>
          </w:tcPr>
          <w:p w14:paraId="363D0660" w14:textId="77777777" w:rsidR="008057A9" w:rsidRDefault="008057A9" w:rsidP="00703993">
            <w:pPr>
              <w:rPr>
                <w:sz w:val="16"/>
                <w:szCs w:val="16"/>
              </w:rPr>
            </w:pPr>
            <w:r>
              <w:rPr>
                <w:sz w:val="16"/>
                <w:szCs w:val="16"/>
              </w:rPr>
              <w:t>Eigen verklaring voor aanbestedingsprocedures aanbestedende diensten (en evt. gevraagde bewijsstukken)</w:t>
            </w:r>
          </w:p>
        </w:tc>
        <w:tc>
          <w:tcPr>
            <w:tcW w:w="1237" w:type="dxa"/>
            <w:vAlign w:val="center"/>
          </w:tcPr>
          <w:p w14:paraId="5E2A5B6D" w14:textId="1202ACCF" w:rsidR="008057A9" w:rsidRPr="00703993" w:rsidRDefault="00703993" w:rsidP="00703993">
            <w:pPr>
              <w:rPr>
                <w:iCs/>
                <w:sz w:val="16"/>
                <w:szCs w:val="16"/>
              </w:rPr>
            </w:pPr>
            <w:r w:rsidRPr="00703993">
              <w:rPr>
                <w:iCs/>
                <w:sz w:val="16"/>
                <w:szCs w:val="16"/>
              </w:rPr>
              <w:t>Bijlage 2</w:t>
            </w:r>
          </w:p>
        </w:tc>
        <w:tc>
          <w:tcPr>
            <w:tcW w:w="1077" w:type="dxa"/>
            <w:vAlign w:val="center"/>
          </w:tcPr>
          <w:p w14:paraId="1A025A8A" w14:textId="58621842" w:rsidR="008057A9" w:rsidRPr="00703993" w:rsidRDefault="00703993" w:rsidP="00703993">
            <w:pPr>
              <w:rPr>
                <w:iCs/>
                <w:sz w:val="16"/>
                <w:szCs w:val="16"/>
              </w:rPr>
            </w:pPr>
            <w:r w:rsidRPr="00703993">
              <w:rPr>
                <w:iCs/>
                <w:sz w:val="16"/>
                <w:szCs w:val="16"/>
              </w:rPr>
              <w:t>4.3.1</w:t>
            </w:r>
          </w:p>
        </w:tc>
        <w:tc>
          <w:tcPr>
            <w:tcW w:w="2875" w:type="dxa"/>
            <w:vAlign w:val="center"/>
          </w:tcPr>
          <w:p w14:paraId="67580FDC" w14:textId="77777777" w:rsidR="008057A9" w:rsidRDefault="008057A9" w:rsidP="00703993">
            <w:pPr>
              <w:rPr>
                <w:sz w:val="16"/>
                <w:szCs w:val="16"/>
              </w:rPr>
            </w:pPr>
            <w:r>
              <w:rPr>
                <w:sz w:val="16"/>
                <w:szCs w:val="16"/>
              </w:rPr>
              <w:t>Door alle deelnemers van het samenwerkingsverband</w:t>
            </w:r>
          </w:p>
        </w:tc>
      </w:tr>
      <w:tr w:rsidR="00703993" w14:paraId="116D90F1" w14:textId="77777777" w:rsidTr="006B448C">
        <w:trPr>
          <w:jc w:val="center"/>
        </w:trPr>
        <w:tc>
          <w:tcPr>
            <w:tcW w:w="700" w:type="dxa"/>
            <w:vAlign w:val="center"/>
          </w:tcPr>
          <w:p w14:paraId="24196FD4" w14:textId="4E6028A3" w:rsidR="00703993" w:rsidRPr="00BB4505" w:rsidRDefault="00703993">
            <w:pPr>
              <w:pStyle w:val="Lijstalinea"/>
              <w:numPr>
                <w:ilvl w:val="0"/>
                <w:numId w:val="19"/>
              </w:numPr>
              <w:rPr>
                <w:sz w:val="16"/>
                <w:szCs w:val="16"/>
              </w:rPr>
            </w:pPr>
          </w:p>
        </w:tc>
        <w:tc>
          <w:tcPr>
            <w:tcW w:w="3831" w:type="dxa"/>
            <w:vAlign w:val="center"/>
          </w:tcPr>
          <w:p w14:paraId="7EE3D381" w14:textId="77777777" w:rsidR="00703993" w:rsidRDefault="00703993" w:rsidP="00703993">
            <w:pPr>
              <w:rPr>
                <w:sz w:val="16"/>
                <w:szCs w:val="16"/>
              </w:rPr>
            </w:pPr>
            <w:r>
              <w:rPr>
                <w:sz w:val="16"/>
                <w:szCs w:val="16"/>
              </w:rPr>
              <w:t>Verklaring bestuurder omtrent rechtmatigheid inschrijving (model K)</w:t>
            </w:r>
          </w:p>
        </w:tc>
        <w:tc>
          <w:tcPr>
            <w:tcW w:w="1237" w:type="dxa"/>
            <w:vAlign w:val="center"/>
          </w:tcPr>
          <w:p w14:paraId="0536049D" w14:textId="7071D0F2" w:rsidR="00703993" w:rsidRPr="00703993" w:rsidRDefault="00703993" w:rsidP="00703993">
            <w:pPr>
              <w:rPr>
                <w:iCs/>
                <w:sz w:val="16"/>
                <w:szCs w:val="16"/>
              </w:rPr>
            </w:pPr>
            <w:r w:rsidRPr="00703993">
              <w:rPr>
                <w:iCs/>
                <w:sz w:val="16"/>
                <w:szCs w:val="16"/>
              </w:rPr>
              <w:t xml:space="preserve">Bijlage </w:t>
            </w:r>
            <w:r>
              <w:rPr>
                <w:iCs/>
                <w:sz w:val="16"/>
                <w:szCs w:val="16"/>
              </w:rPr>
              <w:t>3</w:t>
            </w:r>
          </w:p>
        </w:tc>
        <w:tc>
          <w:tcPr>
            <w:tcW w:w="1077" w:type="dxa"/>
            <w:vAlign w:val="center"/>
          </w:tcPr>
          <w:p w14:paraId="045B9B2F" w14:textId="68BD8F36" w:rsidR="00703993" w:rsidRPr="00703993" w:rsidRDefault="00703993" w:rsidP="00703993">
            <w:pPr>
              <w:rPr>
                <w:iCs/>
                <w:sz w:val="16"/>
                <w:szCs w:val="16"/>
              </w:rPr>
            </w:pPr>
            <w:r w:rsidRPr="00703993">
              <w:rPr>
                <w:iCs/>
                <w:sz w:val="16"/>
                <w:szCs w:val="16"/>
              </w:rPr>
              <w:t>4.3.1</w:t>
            </w:r>
          </w:p>
        </w:tc>
        <w:tc>
          <w:tcPr>
            <w:tcW w:w="2875" w:type="dxa"/>
            <w:vAlign w:val="center"/>
          </w:tcPr>
          <w:p w14:paraId="495D0AA1" w14:textId="77777777" w:rsidR="00703993" w:rsidRDefault="00703993" w:rsidP="00703993">
            <w:pPr>
              <w:rPr>
                <w:sz w:val="16"/>
                <w:szCs w:val="16"/>
              </w:rPr>
            </w:pPr>
            <w:r>
              <w:rPr>
                <w:sz w:val="16"/>
                <w:szCs w:val="16"/>
              </w:rPr>
              <w:t>Door alle deelnemers van het samenwerkingsverband</w:t>
            </w:r>
          </w:p>
        </w:tc>
      </w:tr>
      <w:tr w:rsidR="00703993" w14:paraId="01DD74FA" w14:textId="77777777" w:rsidTr="006B448C">
        <w:trPr>
          <w:jc w:val="center"/>
        </w:trPr>
        <w:tc>
          <w:tcPr>
            <w:tcW w:w="700" w:type="dxa"/>
            <w:vAlign w:val="center"/>
          </w:tcPr>
          <w:p w14:paraId="335E27D9" w14:textId="5A03CF6D" w:rsidR="00703993" w:rsidRPr="00BB4505" w:rsidRDefault="00703993">
            <w:pPr>
              <w:pStyle w:val="Lijstalinea"/>
              <w:numPr>
                <w:ilvl w:val="0"/>
                <w:numId w:val="19"/>
              </w:numPr>
              <w:rPr>
                <w:sz w:val="16"/>
                <w:szCs w:val="16"/>
              </w:rPr>
            </w:pPr>
          </w:p>
        </w:tc>
        <w:tc>
          <w:tcPr>
            <w:tcW w:w="3831" w:type="dxa"/>
            <w:vAlign w:val="center"/>
          </w:tcPr>
          <w:p w14:paraId="3E2B6F72" w14:textId="1C380F05" w:rsidR="00703993" w:rsidRDefault="00703993" w:rsidP="00703993">
            <w:pPr>
              <w:rPr>
                <w:sz w:val="16"/>
                <w:szCs w:val="16"/>
              </w:rPr>
            </w:pPr>
            <w:r>
              <w:rPr>
                <w:sz w:val="16"/>
                <w:szCs w:val="16"/>
              </w:rPr>
              <w:t>Opgave referentieopdrachten (1 formulier per referentieopdracht) om te voldoen aan de geschiktheidseis(en)</w:t>
            </w:r>
          </w:p>
        </w:tc>
        <w:tc>
          <w:tcPr>
            <w:tcW w:w="1237" w:type="dxa"/>
            <w:vAlign w:val="center"/>
          </w:tcPr>
          <w:p w14:paraId="235F4A6C" w14:textId="01B6B2BD" w:rsidR="00703993" w:rsidRPr="00703993" w:rsidRDefault="00703993" w:rsidP="00703993">
            <w:pPr>
              <w:rPr>
                <w:iCs/>
                <w:sz w:val="16"/>
                <w:szCs w:val="16"/>
              </w:rPr>
            </w:pPr>
            <w:r>
              <w:rPr>
                <w:iCs/>
                <w:sz w:val="16"/>
                <w:szCs w:val="16"/>
              </w:rPr>
              <w:t>Bijlage 4</w:t>
            </w:r>
          </w:p>
        </w:tc>
        <w:tc>
          <w:tcPr>
            <w:tcW w:w="1077" w:type="dxa"/>
            <w:vAlign w:val="center"/>
          </w:tcPr>
          <w:p w14:paraId="19B6DB31" w14:textId="45225AC8" w:rsidR="00703993" w:rsidRPr="00703993" w:rsidRDefault="00703993" w:rsidP="00703993">
            <w:pPr>
              <w:rPr>
                <w:iCs/>
                <w:sz w:val="16"/>
                <w:szCs w:val="16"/>
              </w:rPr>
            </w:pPr>
            <w:r>
              <w:rPr>
                <w:iCs/>
                <w:sz w:val="16"/>
                <w:szCs w:val="16"/>
              </w:rPr>
              <w:t>3.5.2</w:t>
            </w:r>
          </w:p>
        </w:tc>
        <w:tc>
          <w:tcPr>
            <w:tcW w:w="2875" w:type="dxa"/>
            <w:vAlign w:val="center"/>
          </w:tcPr>
          <w:p w14:paraId="1703A4FE" w14:textId="79B30660" w:rsidR="00703993" w:rsidRDefault="00703993" w:rsidP="00703993">
            <w:pPr>
              <w:rPr>
                <w:sz w:val="16"/>
                <w:szCs w:val="16"/>
              </w:rPr>
            </w:pPr>
            <w:r>
              <w:rPr>
                <w:sz w:val="16"/>
                <w:szCs w:val="16"/>
              </w:rPr>
              <w:t>Gezamenlijk</w:t>
            </w:r>
          </w:p>
        </w:tc>
      </w:tr>
      <w:tr w:rsidR="00703993" w14:paraId="2CE3EE60" w14:textId="77777777" w:rsidTr="006B448C">
        <w:trPr>
          <w:jc w:val="center"/>
        </w:trPr>
        <w:tc>
          <w:tcPr>
            <w:tcW w:w="700" w:type="dxa"/>
            <w:vAlign w:val="center"/>
          </w:tcPr>
          <w:p w14:paraId="27DD3FFD" w14:textId="5F397D1C" w:rsidR="00703993" w:rsidRPr="00BB4505" w:rsidRDefault="00703993">
            <w:pPr>
              <w:pStyle w:val="Lijstalinea"/>
              <w:numPr>
                <w:ilvl w:val="0"/>
                <w:numId w:val="19"/>
              </w:numPr>
              <w:rPr>
                <w:sz w:val="16"/>
                <w:szCs w:val="16"/>
              </w:rPr>
            </w:pPr>
          </w:p>
        </w:tc>
        <w:tc>
          <w:tcPr>
            <w:tcW w:w="3831" w:type="dxa"/>
            <w:vAlign w:val="center"/>
          </w:tcPr>
          <w:p w14:paraId="6DEC83FB" w14:textId="77777777" w:rsidR="00703993" w:rsidRDefault="00703993" w:rsidP="00703993">
            <w:pPr>
              <w:rPr>
                <w:sz w:val="16"/>
                <w:szCs w:val="16"/>
              </w:rPr>
            </w:pPr>
            <w:r>
              <w:rPr>
                <w:sz w:val="16"/>
                <w:szCs w:val="16"/>
              </w:rPr>
              <w:t>Verklaring aansprakelijkheid bij vorming van een samenwerkingsverband</w:t>
            </w:r>
          </w:p>
        </w:tc>
        <w:tc>
          <w:tcPr>
            <w:tcW w:w="1237" w:type="dxa"/>
            <w:vAlign w:val="center"/>
          </w:tcPr>
          <w:p w14:paraId="2590386F" w14:textId="3546DC7D" w:rsidR="00703993" w:rsidRPr="00703993" w:rsidRDefault="00703993" w:rsidP="00703993">
            <w:pPr>
              <w:rPr>
                <w:iCs/>
                <w:sz w:val="16"/>
                <w:szCs w:val="16"/>
              </w:rPr>
            </w:pPr>
            <w:r>
              <w:rPr>
                <w:iCs/>
                <w:sz w:val="16"/>
                <w:szCs w:val="16"/>
              </w:rPr>
              <w:t>Bijlage 5</w:t>
            </w:r>
          </w:p>
        </w:tc>
        <w:tc>
          <w:tcPr>
            <w:tcW w:w="1077" w:type="dxa"/>
            <w:vAlign w:val="center"/>
          </w:tcPr>
          <w:p w14:paraId="28D1C4BB" w14:textId="0B680754" w:rsidR="00703993" w:rsidRPr="00703993" w:rsidRDefault="00703993" w:rsidP="00703993">
            <w:pPr>
              <w:rPr>
                <w:iCs/>
                <w:sz w:val="16"/>
                <w:szCs w:val="16"/>
              </w:rPr>
            </w:pPr>
            <w:r>
              <w:rPr>
                <w:iCs/>
                <w:sz w:val="16"/>
                <w:szCs w:val="16"/>
              </w:rPr>
              <w:t>3.5.3</w:t>
            </w:r>
          </w:p>
        </w:tc>
        <w:tc>
          <w:tcPr>
            <w:tcW w:w="2875" w:type="dxa"/>
            <w:vAlign w:val="center"/>
          </w:tcPr>
          <w:p w14:paraId="1274FB93" w14:textId="77777777" w:rsidR="00703993" w:rsidRDefault="00703993" w:rsidP="00703993">
            <w:pPr>
              <w:rPr>
                <w:sz w:val="16"/>
                <w:szCs w:val="16"/>
              </w:rPr>
            </w:pPr>
            <w:r>
              <w:rPr>
                <w:sz w:val="16"/>
                <w:szCs w:val="16"/>
              </w:rPr>
              <w:t>Door alle deelnemers van het samenwerkingsverband</w:t>
            </w:r>
          </w:p>
        </w:tc>
      </w:tr>
      <w:tr w:rsidR="00703993" w14:paraId="62DDB87C" w14:textId="77777777" w:rsidTr="006B448C">
        <w:trPr>
          <w:jc w:val="center"/>
        </w:trPr>
        <w:tc>
          <w:tcPr>
            <w:tcW w:w="700" w:type="dxa"/>
            <w:vAlign w:val="center"/>
          </w:tcPr>
          <w:p w14:paraId="3F3CA6A7" w14:textId="3B818652" w:rsidR="00703993" w:rsidRPr="00BB4505" w:rsidRDefault="00703993">
            <w:pPr>
              <w:pStyle w:val="Lijstalinea"/>
              <w:numPr>
                <w:ilvl w:val="0"/>
                <w:numId w:val="19"/>
              </w:numPr>
              <w:rPr>
                <w:sz w:val="16"/>
                <w:szCs w:val="16"/>
              </w:rPr>
            </w:pPr>
          </w:p>
        </w:tc>
        <w:tc>
          <w:tcPr>
            <w:tcW w:w="3831" w:type="dxa"/>
            <w:vAlign w:val="center"/>
          </w:tcPr>
          <w:p w14:paraId="14D21CFA" w14:textId="77777777" w:rsidR="00703993" w:rsidRDefault="00703993" w:rsidP="00703993">
            <w:pPr>
              <w:rPr>
                <w:sz w:val="16"/>
                <w:szCs w:val="16"/>
              </w:rPr>
            </w:pPr>
            <w:r>
              <w:rPr>
                <w:sz w:val="16"/>
                <w:szCs w:val="16"/>
              </w:rPr>
              <w:t>Verklaring beroep op bekwaamheid derden</w:t>
            </w:r>
          </w:p>
        </w:tc>
        <w:tc>
          <w:tcPr>
            <w:tcW w:w="1237" w:type="dxa"/>
            <w:vAlign w:val="center"/>
          </w:tcPr>
          <w:p w14:paraId="5BAE6129" w14:textId="79486182" w:rsidR="00703993" w:rsidRPr="00703993" w:rsidRDefault="00703993" w:rsidP="00703993">
            <w:pPr>
              <w:rPr>
                <w:iCs/>
                <w:sz w:val="16"/>
                <w:szCs w:val="16"/>
              </w:rPr>
            </w:pPr>
            <w:r>
              <w:rPr>
                <w:iCs/>
                <w:sz w:val="16"/>
                <w:szCs w:val="16"/>
              </w:rPr>
              <w:t xml:space="preserve">Bijlage </w:t>
            </w:r>
            <w:r w:rsidR="00C714B7">
              <w:rPr>
                <w:iCs/>
                <w:sz w:val="16"/>
                <w:szCs w:val="16"/>
              </w:rPr>
              <w:t>6</w:t>
            </w:r>
          </w:p>
        </w:tc>
        <w:tc>
          <w:tcPr>
            <w:tcW w:w="1077" w:type="dxa"/>
            <w:vAlign w:val="center"/>
          </w:tcPr>
          <w:p w14:paraId="4BD24087" w14:textId="1CA45979" w:rsidR="00703993" w:rsidRPr="00703993" w:rsidRDefault="00C714B7" w:rsidP="00703993">
            <w:pPr>
              <w:rPr>
                <w:iCs/>
                <w:sz w:val="16"/>
                <w:szCs w:val="16"/>
              </w:rPr>
            </w:pPr>
            <w:r>
              <w:rPr>
                <w:iCs/>
                <w:sz w:val="16"/>
                <w:szCs w:val="16"/>
              </w:rPr>
              <w:t>3.5.3</w:t>
            </w:r>
          </w:p>
        </w:tc>
        <w:tc>
          <w:tcPr>
            <w:tcW w:w="2875" w:type="dxa"/>
            <w:vAlign w:val="center"/>
          </w:tcPr>
          <w:p w14:paraId="5C0264B1" w14:textId="3B59948C" w:rsidR="00703993" w:rsidRDefault="00703993" w:rsidP="00703993">
            <w:pPr>
              <w:rPr>
                <w:sz w:val="16"/>
                <w:szCs w:val="16"/>
              </w:rPr>
            </w:pPr>
            <w:r>
              <w:rPr>
                <w:sz w:val="16"/>
                <w:szCs w:val="16"/>
              </w:rPr>
              <w:t>Door inschrijver en derde</w:t>
            </w:r>
          </w:p>
        </w:tc>
      </w:tr>
      <w:tr w:rsidR="00703993" w14:paraId="08C36D44" w14:textId="77777777" w:rsidTr="006B448C">
        <w:trPr>
          <w:jc w:val="center"/>
        </w:trPr>
        <w:tc>
          <w:tcPr>
            <w:tcW w:w="700" w:type="dxa"/>
            <w:vAlign w:val="center"/>
          </w:tcPr>
          <w:p w14:paraId="3EE52C45" w14:textId="730AC7E2" w:rsidR="00703993" w:rsidRPr="00BB4505" w:rsidRDefault="00703993">
            <w:pPr>
              <w:pStyle w:val="Lijstalinea"/>
              <w:numPr>
                <w:ilvl w:val="0"/>
                <w:numId w:val="19"/>
              </w:numPr>
              <w:rPr>
                <w:sz w:val="16"/>
                <w:szCs w:val="16"/>
              </w:rPr>
            </w:pPr>
          </w:p>
        </w:tc>
        <w:tc>
          <w:tcPr>
            <w:tcW w:w="3831" w:type="dxa"/>
            <w:vAlign w:val="center"/>
          </w:tcPr>
          <w:p w14:paraId="78E03A8A" w14:textId="77777777" w:rsidR="00703993" w:rsidRDefault="00703993" w:rsidP="00703993">
            <w:pPr>
              <w:rPr>
                <w:sz w:val="16"/>
                <w:szCs w:val="16"/>
              </w:rPr>
            </w:pPr>
            <w:r>
              <w:rPr>
                <w:sz w:val="16"/>
                <w:szCs w:val="16"/>
              </w:rPr>
              <w:t>Plan van Aanpak</w:t>
            </w:r>
          </w:p>
        </w:tc>
        <w:tc>
          <w:tcPr>
            <w:tcW w:w="1237" w:type="dxa"/>
            <w:vAlign w:val="center"/>
          </w:tcPr>
          <w:p w14:paraId="4D32BA6A" w14:textId="336A459B" w:rsidR="00703993" w:rsidRPr="00703993" w:rsidRDefault="00C714B7" w:rsidP="00703993">
            <w:pPr>
              <w:rPr>
                <w:iCs/>
                <w:sz w:val="16"/>
                <w:szCs w:val="16"/>
              </w:rPr>
            </w:pPr>
            <w:r>
              <w:rPr>
                <w:iCs/>
                <w:sz w:val="16"/>
                <w:szCs w:val="16"/>
              </w:rPr>
              <w:t>-</w:t>
            </w:r>
          </w:p>
        </w:tc>
        <w:tc>
          <w:tcPr>
            <w:tcW w:w="1077" w:type="dxa"/>
            <w:vAlign w:val="center"/>
          </w:tcPr>
          <w:p w14:paraId="2E265F22" w14:textId="45D2649A" w:rsidR="00703993" w:rsidRPr="00703993" w:rsidRDefault="00C714B7" w:rsidP="00703993">
            <w:pPr>
              <w:rPr>
                <w:iCs/>
                <w:sz w:val="16"/>
                <w:szCs w:val="16"/>
              </w:rPr>
            </w:pPr>
            <w:r>
              <w:rPr>
                <w:iCs/>
                <w:sz w:val="16"/>
                <w:szCs w:val="16"/>
              </w:rPr>
              <w:t>4.4.6</w:t>
            </w:r>
          </w:p>
        </w:tc>
        <w:tc>
          <w:tcPr>
            <w:tcW w:w="2875" w:type="dxa"/>
            <w:vAlign w:val="center"/>
          </w:tcPr>
          <w:p w14:paraId="111C610A" w14:textId="684522F4" w:rsidR="00703993" w:rsidRDefault="00703993" w:rsidP="00703993">
            <w:pPr>
              <w:rPr>
                <w:sz w:val="16"/>
                <w:szCs w:val="16"/>
              </w:rPr>
            </w:pPr>
            <w:r>
              <w:rPr>
                <w:sz w:val="16"/>
                <w:szCs w:val="16"/>
              </w:rPr>
              <w:t>Gezamenlijk</w:t>
            </w:r>
          </w:p>
        </w:tc>
      </w:tr>
    </w:tbl>
    <w:p w14:paraId="55350F76" w14:textId="0A82FF7F" w:rsidR="008B14C3" w:rsidRDefault="008B14C3" w:rsidP="008057A9">
      <w:pPr>
        <w:rPr>
          <w:b/>
        </w:rPr>
      </w:pPr>
    </w:p>
    <w:p w14:paraId="5E905120" w14:textId="77777777" w:rsidR="008B14C3" w:rsidRDefault="008B14C3">
      <w:pPr>
        <w:spacing w:after="200" w:line="276" w:lineRule="auto"/>
        <w:rPr>
          <w:b/>
        </w:rPr>
      </w:pPr>
      <w:r>
        <w:rPr>
          <w:b/>
        </w:rPr>
        <w:br w:type="page"/>
      </w:r>
    </w:p>
    <w:p w14:paraId="26B8618C" w14:textId="77777777" w:rsidR="00B90DEB" w:rsidRDefault="00B90DEB" w:rsidP="008057A9">
      <w:pPr>
        <w:rPr>
          <w:b/>
        </w:rPr>
      </w:pPr>
    </w:p>
    <w:p w14:paraId="31E8B7AF" w14:textId="43466629" w:rsidR="008057A9" w:rsidRDefault="008057A9" w:rsidP="008057A9">
      <w:r>
        <w:t>Ondertekening van de Checklist,</w:t>
      </w:r>
    </w:p>
    <w:p w14:paraId="47DB8C9D" w14:textId="77777777" w:rsidR="008057A9" w:rsidRDefault="008057A9" w:rsidP="008057A9"/>
    <w:p w14:paraId="4CAE4D48" w14:textId="5AFFC9D5" w:rsidR="008057A9" w:rsidRDefault="008057A9" w:rsidP="008057A9">
      <w:r>
        <w:t>Hiermee verklaart de inschrijver dat zijn aan</w:t>
      </w:r>
      <w:r w:rsidR="008B14C3">
        <w:t>biedin</w:t>
      </w:r>
      <w:r>
        <w:t xml:space="preserve">g conform de bovenstaande structuur </w:t>
      </w:r>
      <w:r w:rsidR="008B14C3">
        <w:t>is</w:t>
      </w:r>
      <w:r>
        <w:t xml:space="preserve"> samengesteld. Aanwijzingen over vormvereisten zijn opgenomen in paragraaf </w:t>
      </w:r>
      <w:r w:rsidR="008B14C3">
        <w:t>4.3.2.</w:t>
      </w:r>
      <w:r>
        <w:t xml:space="preserve"> Deze ingevulde en door een rechtsgeldige vertegenwoordiger ondertekende checklist dient aan de aan</w:t>
      </w:r>
      <w:r w:rsidR="008B14C3">
        <w:t>bieding</w:t>
      </w:r>
      <w:r>
        <w:t xml:space="preserve"> te worden toegevoegd.</w:t>
      </w:r>
    </w:p>
    <w:p w14:paraId="55D7B2B9" w14:textId="77777777" w:rsidR="008057A9" w:rsidRDefault="008057A9" w:rsidP="008057A9"/>
    <w:p w14:paraId="4EF04ECE" w14:textId="77777777" w:rsidR="008057A9" w:rsidRDefault="008057A9" w:rsidP="008057A9">
      <w:r>
        <w:t>Aldus naar waarheid opgemaakt</w:t>
      </w:r>
      <w:r>
        <w:br/>
      </w:r>
    </w:p>
    <w:p w14:paraId="740C0861" w14:textId="77777777" w:rsidR="008057A9" w:rsidRDefault="008057A9" w:rsidP="008057A9">
      <w:r>
        <w:t>op ........................ (datum) te .............................................................(plaats)</w:t>
      </w:r>
      <w:r>
        <w:br/>
      </w:r>
    </w:p>
    <w:p w14:paraId="0CAA5F63" w14:textId="77777777" w:rsidR="008057A9" w:rsidRDefault="008057A9" w:rsidP="008057A9">
      <w:r>
        <w:t>door ............................................................................... (naam en voorletters)</w:t>
      </w:r>
      <w:r>
        <w:br/>
      </w:r>
    </w:p>
    <w:p w14:paraId="7F1A0D09" w14:textId="77777777" w:rsidR="008057A9" w:rsidRDefault="008057A9" w:rsidP="008057A9">
      <w:r>
        <w:t>als bestuurder van ...................................................................… (naam bedrijf)</w:t>
      </w:r>
      <w:r>
        <w:br/>
      </w:r>
    </w:p>
    <w:p w14:paraId="25731BB1" w14:textId="77777777" w:rsidR="008057A9" w:rsidRDefault="008057A9" w:rsidP="008057A9">
      <w:r>
        <w:t>die ............................................................................................(naam bedrijf)</w:t>
      </w:r>
      <w:r>
        <w:br/>
      </w:r>
    </w:p>
    <w:p w14:paraId="4BFA0DDF" w14:textId="77777777" w:rsidR="008057A9" w:rsidRDefault="008057A9" w:rsidP="008057A9">
      <w:r>
        <w:t>ter zake van deze aanmelding rechtsgeldig vertegenwoordigt.</w:t>
      </w:r>
      <w:r>
        <w:br/>
      </w:r>
      <w:r>
        <w:br/>
      </w:r>
    </w:p>
    <w:p w14:paraId="52F3032B" w14:textId="77777777" w:rsidR="008057A9" w:rsidRDefault="008057A9" w:rsidP="008057A9">
      <w:r>
        <w:t>................................................................................................(handtekening)</w:t>
      </w:r>
    </w:p>
    <w:p w14:paraId="4FCD7CAF" w14:textId="77777777" w:rsidR="008057A9" w:rsidRDefault="008057A9" w:rsidP="008057A9"/>
    <w:p w14:paraId="19352D47" w14:textId="77777777" w:rsidR="008057A9" w:rsidRDefault="008057A9" w:rsidP="004812B0">
      <w:pPr>
        <w:pStyle w:val="PCB-Kop1"/>
        <w:numPr>
          <w:ilvl w:val="0"/>
          <w:numId w:val="0"/>
        </w:numPr>
        <w:ind w:left="720" w:hanging="720"/>
      </w:pPr>
      <w:bookmarkStart w:id="66" w:name="_Toc121738705"/>
      <w:r w:rsidRPr="008057A9">
        <w:lastRenderedPageBreak/>
        <w:t>BIJLAGE 2</w:t>
      </w:r>
      <w:r>
        <w:tab/>
      </w:r>
      <w:r w:rsidRPr="008057A9">
        <w:t>Eigen verklaring</w:t>
      </w:r>
      <w:bookmarkEnd w:id="66"/>
    </w:p>
    <w:p w14:paraId="13459E2F" w14:textId="536D6AF6" w:rsidR="008057A9" w:rsidRDefault="008057A9" w:rsidP="008057A9">
      <w:r>
        <w:t xml:space="preserve">Zie </w:t>
      </w:r>
      <w:r w:rsidR="004812B0">
        <w:t>separate</w:t>
      </w:r>
      <w:r>
        <w:t xml:space="preserve"> document "Uniform Europees Aanbestedingsdocument", contract nr. </w:t>
      </w:r>
      <w:r w:rsidR="00680342">
        <w:t>1343</w:t>
      </w:r>
      <w:r>
        <w:t>.</w:t>
      </w:r>
    </w:p>
    <w:p w14:paraId="70D23D80" w14:textId="77777777" w:rsidR="008057A9" w:rsidRDefault="008057A9" w:rsidP="008057A9"/>
    <w:p w14:paraId="4C8E3BD4" w14:textId="77777777" w:rsidR="008057A9" w:rsidRDefault="008057A9" w:rsidP="00AE0A3F">
      <w:pPr>
        <w:pStyle w:val="PCB-Kop1"/>
        <w:numPr>
          <w:ilvl w:val="0"/>
          <w:numId w:val="0"/>
        </w:numPr>
        <w:ind w:left="720" w:hanging="720"/>
      </w:pPr>
      <w:bookmarkStart w:id="67" w:name="_Toc121738706"/>
      <w:r w:rsidRPr="008057A9">
        <w:lastRenderedPageBreak/>
        <w:t>BIJLAGE 3</w:t>
      </w:r>
      <w:r>
        <w:tab/>
      </w:r>
      <w:r w:rsidRPr="008057A9">
        <w:t>Verklaring bestuurder rechtmatigheid inschrijving</w:t>
      </w:r>
      <w:bookmarkEnd w:id="67"/>
    </w:p>
    <w:p w14:paraId="079A1640" w14:textId="77777777" w:rsidR="008057A9" w:rsidRDefault="008057A9" w:rsidP="008057A9"/>
    <w:p w14:paraId="3D544DBF" w14:textId="77777777" w:rsidR="008057A9" w:rsidRDefault="008057A9" w:rsidP="008057A9">
      <w:r>
        <w:t>Behorend bij de inschrijving voor de opdracht:</w:t>
      </w:r>
    </w:p>
    <w:p w14:paraId="3BBEE259" w14:textId="06B0572B" w:rsidR="008057A9" w:rsidRDefault="00C5144C" w:rsidP="008057A9">
      <w:pPr>
        <w:ind w:left="3544" w:hanging="3544"/>
      </w:pPr>
      <w:r w:rsidRPr="00C5144C">
        <w:rPr>
          <w:b/>
          <w:bCs/>
        </w:rPr>
        <w:t xml:space="preserve">Doorfietsroute </w:t>
      </w:r>
      <w:r w:rsidR="00810108">
        <w:rPr>
          <w:b/>
          <w:bCs/>
        </w:rPr>
        <w:t>Utrecht Science Park</w:t>
      </w:r>
      <w:r w:rsidRPr="00C5144C">
        <w:rPr>
          <w:b/>
          <w:bCs/>
        </w:rPr>
        <w:t>-</w:t>
      </w:r>
      <w:r w:rsidR="00810108">
        <w:rPr>
          <w:b/>
          <w:bCs/>
        </w:rPr>
        <w:t xml:space="preserve">Veenendaal </w:t>
      </w:r>
    </w:p>
    <w:p w14:paraId="1DC1DFDB" w14:textId="6695E019" w:rsidR="00ED66AC" w:rsidRDefault="008057A9" w:rsidP="008057A9">
      <w:pPr>
        <w:ind w:left="3544" w:hanging="3544"/>
      </w:pPr>
      <w:r>
        <w:t>Plaats van uitvoering:</w:t>
      </w:r>
      <w:r>
        <w:tab/>
      </w:r>
      <w:r w:rsidR="00ED66AC" w:rsidRPr="00ED66AC">
        <w:t>Utrechtse Heuvelrug</w:t>
      </w:r>
      <w:r w:rsidR="00171C52">
        <w:t xml:space="preserve"> en</w:t>
      </w:r>
      <w:r w:rsidR="00ED66AC" w:rsidRPr="00ED66AC">
        <w:t xml:space="preserve"> Rhenen</w:t>
      </w:r>
      <w:r w:rsidR="00171C52">
        <w:t>.</w:t>
      </w:r>
      <w:r w:rsidR="00ED66AC" w:rsidRPr="00ED66AC">
        <w:t xml:space="preserve"> </w:t>
      </w:r>
    </w:p>
    <w:p w14:paraId="497BF6A6" w14:textId="01546561" w:rsidR="008057A9" w:rsidRDefault="008057A9" w:rsidP="008057A9">
      <w:pPr>
        <w:ind w:left="3544" w:hanging="3544"/>
      </w:pPr>
      <w:r>
        <w:t>Opdrachttype:</w:t>
      </w:r>
      <w:r>
        <w:tab/>
        <w:t>Werken</w:t>
      </w:r>
    </w:p>
    <w:p w14:paraId="33B21CB7" w14:textId="2D3847D4" w:rsidR="008057A9" w:rsidRDefault="008057A9" w:rsidP="008057A9">
      <w:pPr>
        <w:ind w:left="3544" w:hanging="3544"/>
      </w:pPr>
      <w:r>
        <w:t>Aanbestedingsprocedure:</w:t>
      </w:r>
      <w:r>
        <w:tab/>
      </w:r>
      <w:r w:rsidR="00321F9D">
        <w:t>Europese</w:t>
      </w:r>
      <w:r w:rsidR="00CB47F5">
        <w:t xml:space="preserve"> </w:t>
      </w:r>
      <w:r>
        <w:t>aanbesteding volgens de Openbare procedure conform het ARW 2016</w:t>
      </w:r>
    </w:p>
    <w:p w14:paraId="53046D39" w14:textId="6EBA8CE2" w:rsidR="008057A9" w:rsidRDefault="008057A9" w:rsidP="008057A9">
      <w:pPr>
        <w:ind w:left="3544" w:hanging="3544"/>
      </w:pPr>
      <w:r>
        <w:t>Aanbestedende dienst:</w:t>
      </w:r>
      <w:r>
        <w:tab/>
        <w:t xml:space="preserve">Provincie Utrecht, te </w:t>
      </w:r>
      <w:r w:rsidR="00CB47F5">
        <w:t>Utrecht</w:t>
      </w:r>
    </w:p>
    <w:p w14:paraId="6BDF0E41" w14:textId="77777777" w:rsidR="008057A9" w:rsidRDefault="008057A9" w:rsidP="008057A9"/>
    <w:p w14:paraId="6732B8B1" w14:textId="77777777" w:rsidR="008057A9" w:rsidRDefault="008057A9" w:rsidP="008057A9"/>
    <w:p w14:paraId="1FE4397E" w14:textId="77777777" w:rsidR="008057A9" w:rsidRDefault="008057A9" w:rsidP="008057A9">
      <w:r>
        <w:t>VERKLARING BESTUURDER OMTRENT RECHTMATIGHEID INSCHRIJVING</w:t>
      </w:r>
    </w:p>
    <w:p w14:paraId="3546A72C" w14:textId="77777777" w:rsidR="008057A9" w:rsidRDefault="008057A9" w:rsidP="008057A9">
      <w:r>
        <w:t>Ondergetekende verklaart dat de onderhavige inschrijving niet tot stand is</w:t>
      </w:r>
    </w:p>
    <w:p w14:paraId="728817F3" w14:textId="77777777" w:rsidR="008057A9" w:rsidRDefault="008057A9" w:rsidP="008057A9">
      <w:r>
        <w:t xml:space="preserve">gekomen onder invloed van een overeenkomst, besluit of gedraging in strijd met </w:t>
      </w:r>
    </w:p>
    <w:p w14:paraId="6A0BC4BA" w14:textId="77777777" w:rsidR="008057A9" w:rsidRDefault="008057A9" w:rsidP="008057A9">
      <w:r>
        <w:t>het Nederlandse of Europese mededingingsrecht.</w:t>
      </w:r>
    </w:p>
    <w:p w14:paraId="608712B9" w14:textId="77777777" w:rsidR="008057A9" w:rsidRDefault="008057A9" w:rsidP="008057A9"/>
    <w:p w14:paraId="38E6266A" w14:textId="77777777" w:rsidR="008057A9" w:rsidRDefault="008057A9" w:rsidP="008057A9">
      <w:r>
        <w:t>Aldus naar waarheid opgemaakt</w:t>
      </w:r>
    </w:p>
    <w:p w14:paraId="705C76DD" w14:textId="77777777" w:rsidR="008057A9" w:rsidRDefault="008057A9" w:rsidP="008057A9"/>
    <w:p w14:paraId="2648EBA1" w14:textId="77777777" w:rsidR="008057A9" w:rsidRDefault="008057A9" w:rsidP="008057A9">
      <w:pPr>
        <w:spacing w:line="360" w:lineRule="auto"/>
        <w:ind w:left="5670" w:hanging="5670"/>
      </w:pPr>
      <w:r>
        <w:t>op ..............................</w:t>
      </w:r>
      <w:r>
        <w:tab/>
        <w:t>(datum)</w:t>
      </w:r>
    </w:p>
    <w:p w14:paraId="56845654" w14:textId="77777777" w:rsidR="008057A9" w:rsidRDefault="008057A9" w:rsidP="008057A9">
      <w:pPr>
        <w:spacing w:line="360" w:lineRule="auto"/>
        <w:ind w:left="5670" w:hanging="5670"/>
      </w:pPr>
      <w:r>
        <w:t>te .................................................................</w:t>
      </w:r>
      <w:r>
        <w:tab/>
        <w:t>(plaats)</w:t>
      </w:r>
    </w:p>
    <w:p w14:paraId="2DF0C25D" w14:textId="77777777" w:rsidR="008057A9" w:rsidRDefault="008057A9" w:rsidP="008057A9">
      <w:pPr>
        <w:spacing w:line="360" w:lineRule="auto"/>
        <w:ind w:left="5670" w:hanging="5670"/>
      </w:pPr>
      <w:r>
        <w:t>door ....................................................................</w:t>
      </w:r>
      <w:r>
        <w:tab/>
        <w:t>(naam en voorletters)</w:t>
      </w:r>
    </w:p>
    <w:p w14:paraId="085D2834" w14:textId="77777777" w:rsidR="008057A9" w:rsidRDefault="008057A9" w:rsidP="008057A9">
      <w:pPr>
        <w:spacing w:line="360" w:lineRule="auto"/>
        <w:ind w:left="5670" w:hanging="5670"/>
      </w:pPr>
      <w:r>
        <w:t>als bestuurder van .................................................</w:t>
      </w:r>
      <w:r>
        <w:tab/>
        <w:t>(naam bedrijf)</w:t>
      </w:r>
    </w:p>
    <w:p w14:paraId="78DC1221" w14:textId="77777777" w:rsidR="008057A9" w:rsidRDefault="008057A9" w:rsidP="008057A9">
      <w:pPr>
        <w:spacing w:line="360" w:lineRule="auto"/>
        <w:ind w:left="5670" w:hanging="5670"/>
      </w:pPr>
      <w:r>
        <w:t>die .......................................................................</w:t>
      </w:r>
      <w:r>
        <w:tab/>
        <w:t>(naam bedrijf)</w:t>
      </w:r>
    </w:p>
    <w:p w14:paraId="2DB06184" w14:textId="77777777" w:rsidR="008057A9" w:rsidRDefault="008057A9" w:rsidP="008057A9">
      <w:pPr>
        <w:spacing w:line="360" w:lineRule="auto"/>
        <w:ind w:left="5670" w:hanging="5670"/>
      </w:pPr>
    </w:p>
    <w:p w14:paraId="6299E396" w14:textId="77777777" w:rsidR="008057A9" w:rsidRDefault="008057A9" w:rsidP="008057A9">
      <w:pPr>
        <w:spacing w:line="360" w:lineRule="auto"/>
      </w:pPr>
      <w:r>
        <w:t>ter zake van deze inschrijving rechtsgeldig vertegenwoordigt.</w:t>
      </w:r>
    </w:p>
    <w:p w14:paraId="1C2FD244" w14:textId="77777777" w:rsidR="008057A9" w:rsidRDefault="008057A9" w:rsidP="008057A9">
      <w:pPr>
        <w:spacing w:line="360" w:lineRule="auto"/>
      </w:pPr>
    </w:p>
    <w:p w14:paraId="77ACB70A" w14:textId="42B238D5" w:rsidR="008057A9" w:rsidRDefault="008057A9" w:rsidP="00AE0A3F">
      <w:pPr>
        <w:spacing w:line="360" w:lineRule="auto"/>
        <w:ind w:left="5670" w:hanging="5670"/>
      </w:pPr>
      <w:r>
        <w:t>............................................................................</w:t>
      </w:r>
      <w:r>
        <w:tab/>
        <w:t>(handtekening).</w:t>
      </w:r>
    </w:p>
    <w:p w14:paraId="37F70507" w14:textId="77777777" w:rsidR="008057A9" w:rsidRDefault="008057A9" w:rsidP="00AE0A3F">
      <w:pPr>
        <w:pStyle w:val="PCB-Kop1"/>
        <w:numPr>
          <w:ilvl w:val="0"/>
          <w:numId w:val="0"/>
        </w:numPr>
        <w:ind w:left="720" w:hanging="720"/>
      </w:pPr>
      <w:bookmarkStart w:id="68" w:name="_Toc121738707"/>
      <w:r w:rsidRPr="008057A9">
        <w:lastRenderedPageBreak/>
        <w:t>BIJLAGE 4</w:t>
      </w:r>
      <w:r>
        <w:tab/>
      </w:r>
      <w:r w:rsidRPr="008057A9">
        <w:t>Opgave referentieopdrachten</w:t>
      </w:r>
      <w:bookmarkEnd w:id="68"/>
    </w:p>
    <w:p w14:paraId="1A88A3E7" w14:textId="77777777" w:rsidR="008057A9" w:rsidRDefault="008057A9" w:rsidP="008057A9"/>
    <w:p w14:paraId="07049DE7" w14:textId="77777777" w:rsidR="008057A9" w:rsidRDefault="008057A9" w:rsidP="008057A9">
      <w:pPr>
        <w:spacing w:line="264" w:lineRule="atLeast"/>
        <w:rPr>
          <w:rFonts w:eastAsia="Times New Roman"/>
        </w:rPr>
      </w:pPr>
      <w:r>
        <w:rPr>
          <w:rFonts w:eastAsia="Times New Roman"/>
        </w:rPr>
        <w:t>Inschrijver</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05"/>
        <w:gridCol w:w="5670"/>
      </w:tblGrid>
      <w:tr w:rsidR="008057A9" w14:paraId="5D9FB7C4" w14:textId="77777777">
        <w:trPr>
          <w:trHeight w:val="786"/>
        </w:trPr>
        <w:tc>
          <w:tcPr>
            <w:tcW w:w="2905" w:type="dxa"/>
            <w:vAlign w:val="center"/>
          </w:tcPr>
          <w:p w14:paraId="572A573F" w14:textId="77777777" w:rsidR="008057A9" w:rsidRDefault="008057A9">
            <w:pPr>
              <w:rPr>
                <w:rFonts w:eastAsia="Times New Roman"/>
              </w:rPr>
            </w:pPr>
            <w:r>
              <w:rPr>
                <w:rFonts w:eastAsia="Times New Roman"/>
              </w:rPr>
              <w:t>Naam van onderneming of combinatie</w:t>
            </w:r>
          </w:p>
        </w:tc>
        <w:tc>
          <w:tcPr>
            <w:tcW w:w="5670" w:type="dxa"/>
          </w:tcPr>
          <w:p w14:paraId="0E61EBCC" w14:textId="77777777" w:rsidR="008057A9" w:rsidRDefault="008057A9">
            <w:pPr>
              <w:rPr>
                <w:rFonts w:eastAsia="Times New Roman"/>
              </w:rPr>
            </w:pPr>
          </w:p>
        </w:tc>
      </w:tr>
    </w:tbl>
    <w:p w14:paraId="5359BF0E" w14:textId="77777777" w:rsidR="008057A9" w:rsidRDefault="008057A9" w:rsidP="008057A9">
      <w:pPr>
        <w:rPr>
          <w:rFonts w:eastAsia="Times New Roman"/>
        </w:rPr>
      </w:pPr>
    </w:p>
    <w:p w14:paraId="350368A8" w14:textId="77777777" w:rsidR="008057A9" w:rsidRDefault="008057A9" w:rsidP="008057A9">
      <w:pPr>
        <w:rPr>
          <w:rFonts w:eastAsia="Times New Roman"/>
        </w:rPr>
      </w:pPr>
      <w:r>
        <w:rPr>
          <w:rFonts w:eastAsia="Times New Roman"/>
        </w:rPr>
        <w:t>Referentieopdracht</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05"/>
        <w:gridCol w:w="5670"/>
      </w:tblGrid>
      <w:tr w:rsidR="008057A9" w14:paraId="213C63EC" w14:textId="77777777">
        <w:trPr>
          <w:trHeight w:val="646"/>
        </w:trPr>
        <w:tc>
          <w:tcPr>
            <w:tcW w:w="2905" w:type="dxa"/>
            <w:vAlign w:val="center"/>
          </w:tcPr>
          <w:p w14:paraId="5ED2D670" w14:textId="77777777" w:rsidR="008057A9" w:rsidRDefault="008057A9">
            <w:pPr>
              <w:rPr>
                <w:rFonts w:eastAsia="Times New Roman"/>
              </w:rPr>
            </w:pPr>
            <w:r>
              <w:rPr>
                <w:rFonts w:eastAsia="Times New Roman"/>
              </w:rPr>
              <w:t xml:space="preserve">Referentie bedoeld voor minimum eis(en)  </w:t>
            </w:r>
          </w:p>
        </w:tc>
        <w:tc>
          <w:tcPr>
            <w:tcW w:w="5670" w:type="dxa"/>
          </w:tcPr>
          <w:p w14:paraId="5979659F" w14:textId="77777777" w:rsidR="008057A9" w:rsidRDefault="008057A9">
            <w:pPr>
              <w:rPr>
                <w:rFonts w:eastAsia="Times New Roman"/>
              </w:rPr>
            </w:pPr>
          </w:p>
        </w:tc>
      </w:tr>
      <w:tr w:rsidR="008057A9" w14:paraId="415BA301" w14:textId="77777777">
        <w:trPr>
          <w:trHeight w:val="499"/>
        </w:trPr>
        <w:tc>
          <w:tcPr>
            <w:tcW w:w="2905" w:type="dxa"/>
            <w:vAlign w:val="center"/>
          </w:tcPr>
          <w:p w14:paraId="24D22270" w14:textId="77777777" w:rsidR="008057A9" w:rsidRDefault="008057A9">
            <w:pPr>
              <w:rPr>
                <w:rFonts w:eastAsia="Times New Roman"/>
              </w:rPr>
            </w:pPr>
            <w:r>
              <w:rPr>
                <w:rFonts w:eastAsia="Times New Roman"/>
              </w:rPr>
              <w:t>Naam opdracht</w:t>
            </w:r>
          </w:p>
        </w:tc>
        <w:tc>
          <w:tcPr>
            <w:tcW w:w="5670" w:type="dxa"/>
          </w:tcPr>
          <w:p w14:paraId="2C7FE407" w14:textId="77777777" w:rsidR="008057A9" w:rsidRDefault="008057A9">
            <w:pPr>
              <w:rPr>
                <w:rFonts w:eastAsia="Times New Roman"/>
              </w:rPr>
            </w:pPr>
          </w:p>
        </w:tc>
      </w:tr>
      <w:tr w:rsidR="008057A9" w14:paraId="7858B053" w14:textId="77777777">
        <w:trPr>
          <w:trHeight w:val="644"/>
        </w:trPr>
        <w:tc>
          <w:tcPr>
            <w:tcW w:w="2905" w:type="dxa"/>
            <w:vAlign w:val="center"/>
          </w:tcPr>
          <w:p w14:paraId="73893B9F" w14:textId="77777777" w:rsidR="008057A9" w:rsidRDefault="008057A9">
            <w:pPr>
              <w:rPr>
                <w:rFonts w:eastAsia="Times New Roman"/>
              </w:rPr>
            </w:pPr>
            <w:r>
              <w:rPr>
                <w:rFonts w:eastAsia="Times New Roman"/>
              </w:rPr>
              <w:t>Adres/locatie opdracht</w:t>
            </w:r>
          </w:p>
        </w:tc>
        <w:tc>
          <w:tcPr>
            <w:tcW w:w="5670" w:type="dxa"/>
          </w:tcPr>
          <w:p w14:paraId="72C12FEE" w14:textId="77777777" w:rsidR="008057A9" w:rsidRDefault="008057A9">
            <w:pPr>
              <w:rPr>
                <w:rFonts w:eastAsia="Times New Roman"/>
              </w:rPr>
            </w:pPr>
          </w:p>
        </w:tc>
      </w:tr>
      <w:tr w:rsidR="008057A9" w14:paraId="726D45A9" w14:textId="77777777">
        <w:tc>
          <w:tcPr>
            <w:tcW w:w="2905" w:type="dxa"/>
            <w:vAlign w:val="center"/>
          </w:tcPr>
          <w:p w14:paraId="7D714B85" w14:textId="77777777" w:rsidR="008057A9" w:rsidRDefault="008057A9">
            <w:pPr>
              <w:rPr>
                <w:rFonts w:eastAsia="Times New Roman"/>
              </w:rPr>
            </w:pPr>
            <w:r>
              <w:rPr>
                <w:rFonts w:eastAsia="Times New Roman"/>
              </w:rPr>
              <w:t>Korte omschrijving werkzaamheden</w:t>
            </w:r>
          </w:p>
        </w:tc>
        <w:tc>
          <w:tcPr>
            <w:tcW w:w="5670" w:type="dxa"/>
          </w:tcPr>
          <w:p w14:paraId="7E6B38C1" w14:textId="77777777" w:rsidR="008057A9" w:rsidRDefault="008057A9">
            <w:pPr>
              <w:rPr>
                <w:rFonts w:eastAsia="Times New Roman"/>
              </w:rPr>
            </w:pPr>
          </w:p>
        </w:tc>
      </w:tr>
      <w:tr w:rsidR="008057A9" w14:paraId="3418C698" w14:textId="77777777">
        <w:trPr>
          <w:trHeight w:val="501"/>
        </w:trPr>
        <w:tc>
          <w:tcPr>
            <w:tcW w:w="2905" w:type="dxa"/>
            <w:vAlign w:val="center"/>
          </w:tcPr>
          <w:p w14:paraId="651666D8" w14:textId="77777777" w:rsidR="008057A9" w:rsidRDefault="008057A9">
            <w:pPr>
              <w:rPr>
                <w:rFonts w:eastAsia="Times New Roman"/>
              </w:rPr>
            </w:pPr>
            <w:r>
              <w:rPr>
                <w:rFonts w:eastAsia="Times New Roman"/>
              </w:rPr>
              <w:t>Datum opdracht</w:t>
            </w:r>
          </w:p>
        </w:tc>
        <w:tc>
          <w:tcPr>
            <w:tcW w:w="5670" w:type="dxa"/>
          </w:tcPr>
          <w:p w14:paraId="27744F73" w14:textId="77777777" w:rsidR="008057A9" w:rsidRDefault="008057A9">
            <w:pPr>
              <w:rPr>
                <w:rFonts w:eastAsia="Times New Roman"/>
              </w:rPr>
            </w:pPr>
          </w:p>
        </w:tc>
      </w:tr>
      <w:tr w:rsidR="008057A9" w14:paraId="20922137" w14:textId="77777777">
        <w:trPr>
          <w:trHeight w:val="476"/>
        </w:trPr>
        <w:tc>
          <w:tcPr>
            <w:tcW w:w="2905" w:type="dxa"/>
            <w:vAlign w:val="center"/>
          </w:tcPr>
          <w:p w14:paraId="35878A90" w14:textId="77777777" w:rsidR="008057A9" w:rsidRDefault="008057A9">
            <w:pPr>
              <w:rPr>
                <w:rFonts w:eastAsia="Times New Roman"/>
              </w:rPr>
            </w:pPr>
            <w:r>
              <w:rPr>
                <w:rFonts w:eastAsia="Times New Roman"/>
              </w:rPr>
              <w:t>Datum tijdige oplevering</w:t>
            </w:r>
          </w:p>
        </w:tc>
        <w:tc>
          <w:tcPr>
            <w:tcW w:w="5670" w:type="dxa"/>
          </w:tcPr>
          <w:p w14:paraId="2BDB8BE2" w14:textId="77777777" w:rsidR="008057A9" w:rsidRDefault="008057A9">
            <w:pPr>
              <w:rPr>
                <w:rFonts w:eastAsia="Times New Roman"/>
              </w:rPr>
            </w:pPr>
          </w:p>
        </w:tc>
      </w:tr>
      <w:tr w:rsidR="008057A9" w14:paraId="0C24BB82" w14:textId="77777777">
        <w:trPr>
          <w:trHeight w:val="481"/>
        </w:trPr>
        <w:tc>
          <w:tcPr>
            <w:tcW w:w="2905" w:type="dxa"/>
            <w:vAlign w:val="center"/>
          </w:tcPr>
          <w:p w14:paraId="2110F2BB" w14:textId="77777777" w:rsidR="008057A9" w:rsidRDefault="008057A9">
            <w:pPr>
              <w:rPr>
                <w:rFonts w:eastAsia="Times New Roman"/>
              </w:rPr>
            </w:pPr>
            <w:r>
              <w:rPr>
                <w:rFonts w:eastAsia="Times New Roman"/>
              </w:rPr>
              <w:t xml:space="preserve">Opdrachtsom </w:t>
            </w:r>
          </w:p>
        </w:tc>
        <w:tc>
          <w:tcPr>
            <w:tcW w:w="5670" w:type="dxa"/>
          </w:tcPr>
          <w:p w14:paraId="223CA8CE" w14:textId="77777777" w:rsidR="008057A9" w:rsidRDefault="008057A9">
            <w:pPr>
              <w:rPr>
                <w:rFonts w:eastAsia="Times New Roman"/>
              </w:rPr>
            </w:pPr>
          </w:p>
        </w:tc>
      </w:tr>
      <w:tr w:rsidR="008057A9" w14:paraId="507188FD" w14:textId="77777777">
        <w:trPr>
          <w:trHeight w:val="470"/>
        </w:trPr>
        <w:tc>
          <w:tcPr>
            <w:tcW w:w="2905" w:type="dxa"/>
            <w:vAlign w:val="center"/>
          </w:tcPr>
          <w:p w14:paraId="783A2771" w14:textId="77777777" w:rsidR="008057A9" w:rsidRDefault="008057A9">
            <w:pPr>
              <w:rPr>
                <w:rFonts w:eastAsia="Times New Roman"/>
              </w:rPr>
            </w:pPr>
            <w:r>
              <w:rPr>
                <w:rFonts w:eastAsia="Times New Roman"/>
              </w:rPr>
              <w:t>Gefactureerd bedrag</w:t>
            </w:r>
          </w:p>
        </w:tc>
        <w:tc>
          <w:tcPr>
            <w:tcW w:w="5670" w:type="dxa"/>
          </w:tcPr>
          <w:p w14:paraId="6A08033F" w14:textId="77777777" w:rsidR="008057A9" w:rsidRDefault="008057A9">
            <w:pPr>
              <w:rPr>
                <w:rFonts w:eastAsia="Times New Roman"/>
              </w:rPr>
            </w:pPr>
          </w:p>
        </w:tc>
      </w:tr>
      <w:tr w:rsidR="008057A9" w14:paraId="013F9E7D" w14:textId="77777777">
        <w:trPr>
          <w:trHeight w:val="562"/>
        </w:trPr>
        <w:tc>
          <w:tcPr>
            <w:tcW w:w="2905" w:type="dxa"/>
            <w:vAlign w:val="center"/>
          </w:tcPr>
          <w:p w14:paraId="2EA12A7A" w14:textId="77777777" w:rsidR="008057A9" w:rsidRDefault="008057A9">
            <w:pPr>
              <w:rPr>
                <w:rFonts w:eastAsia="Times New Roman"/>
              </w:rPr>
            </w:pPr>
            <w:r>
              <w:rPr>
                <w:rFonts w:eastAsia="Times New Roman"/>
              </w:rPr>
              <w:t>Naam opdrachtgever</w:t>
            </w:r>
          </w:p>
        </w:tc>
        <w:tc>
          <w:tcPr>
            <w:tcW w:w="5670" w:type="dxa"/>
          </w:tcPr>
          <w:p w14:paraId="77E7589E" w14:textId="77777777" w:rsidR="008057A9" w:rsidRDefault="008057A9">
            <w:pPr>
              <w:rPr>
                <w:rFonts w:eastAsia="Times New Roman"/>
              </w:rPr>
            </w:pPr>
          </w:p>
        </w:tc>
      </w:tr>
      <w:tr w:rsidR="008057A9" w14:paraId="12680FD9" w14:textId="77777777">
        <w:trPr>
          <w:trHeight w:val="698"/>
        </w:trPr>
        <w:tc>
          <w:tcPr>
            <w:tcW w:w="2905" w:type="dxa"/>
            <w:vAlign w:val="center"/>
          </w:tcPr>
          <w:p w14:paraId="00AFC2E8" w14:textId="77777777" w:rsidR="008057A9" w:rsidRDefault="008057A9">
            <w:pPr>
              <w:rPr>
                <w:rFonts w:eastAsia="Times New Roman"/>
              </w:rPr>
            </w:pPr>
            <w:r>
              <w:rPr>
                <w:rFonts w:eastAsia="Times New Roman"/>
              </w:rPr>
              <w:t>Naam contactpersoon opdrachtgever</w:t>
            </w:r>
          </w:p>
        </w:tc>
        <w:tc>
          <w:tcPr>
            <w:tcW w:w="5670" w:type="dxa"/>
          </w:tcPr>
          <w:p w14:paraId="71D4F92C" w14:textId="77777777" w:rsidR="008057A9" w:rsidRDefault="008057A9">
            <w:pPr>
              <w:rPr>
                <w:rFonts w:eastAsia="Times New Roman"/>
              </w:rPr>
            </w:pPr>
          </w:p>
        </w:tc>
      </w:tr>
      <w:tr w:rsidR="008057A9" w14:paraId="48DA553F" w14:textId="77777777">
        <w:tc>
          <w:tcPr>
            <w:tcW w:w="2905" w:type="dxa"/>
            <w:vAlign w:val="center"/>
          </w:tcPr>
          <w:p w14:paraId="3D34B08E" w14:textId="77777777" w:rsidR="008057A9" w:rsidRDefault="008057A9">
            <w:pPr>
              <w:rPr>
                <w:rFonts w:eastAsia="Times New Roman"/>
              </w:rPr>
            </w:pPr>
            <w:r>
              <w:rPr>
                <w:rFonts w:eastAsia="Times New Roman"/>
              </w:rPr>
              <w:t>Telefoonnummer contactpersoon opdrachtgever</w:t>
            </w:r>
          </w:p>
        </w:tc>
        <w:tc>
          <w:tcPr>
            <w:tcW w:w="5670" w:type="dxa"/>
          </w:tcPr>
          <w:p w14:paraId="2965FE52" w14:textId="77777777" w:rsidR="008057A9" w:rsidRDefault="008057A9">
            <w:pPr>
              <w:rPr>
                <w:rFonts w:eastAsia="Times New Roman"/>
              </w:rPr>
            </w:pPr>
          </w:p>
        </w:tc>
      </w:tr>
      <w:tr w:rsidR="008057A9" w14:paraId="7F94DCAA" w14:textId="77777777">
        <w:trPr>
          <w:trHeight w:val="1746"/>
        </w:trPr>
        <w:tc>
          <w:tcPr>
            <w:tcW w:w="2905" w:type="dxa"/>
            <w:vAlign w:val="center"/>
          </w:tcPr>
          <w:p w14:paraId="7B053A55" w14:textId="77777777" w:rsidR="008057A9" w:rsidRDefault="008057A9">
            <w:pPr>
              <w:rPr>
                <w:rFonts w:eastAsia="Times New Roman"/>
              </w:rPr>
            </w:pPr>
            <w:r>
              <w:rPr>
                <w:rFonts w:eastAsia="Times New Roman"/>
              </w:rPr>
              <w:t xml:space="preserve">Aanvullende documentatie/informatie toegevoegd: </w:t>
            </w:r>
          </w:p>
        </w:tc>
        <w:tc>
          <w:tcPr>
            <w:tcW w:w="5670" w:type="dxa"/>
          </w:tcPr>
          <w:p w14:paraId="129BD707" w14:textId="77777777" w:rsidR="008057A9" w:rsidRDefault="008057A9">
            <w:pPr>
              <w:rPr>
                <w:rFonts w:eastAsia="Times New Roman"/>
              </w:rPr>
            </w:pPr>
          </w:p>
        </w:tc>
      </w:tr>
    </w:tbl>
    <w:p w14:paraId="0CE25DA6" w14:textId="77777777" w:rsidR="008057A9" w:rsidRDefault="008057A9" w:rsidP="008057A9">
      <w:pPr>
        <w:spacing w:line="480" w:lineRule="auto"/>
      </w:pPr>
    </w:p>
    <w:p w14:paraId="632F4E64" w14:textId="77777777" w:rsidR="008057A9" w:rsidRDefault="008057A9" w:rsidP="00AE0A3F">
      <w:pPr>
        <w:pStyle w:val="PCB-Kop1"/>
        <w:numPr>
          <w:ilvl w:val="0"/>
          <w:numId w:val="0"/>
        </w:numPr>
        <w:ind w:left="720" w:hanging="720"/>
      </w:pPr>
      <w:bookmarkStart w:id="69" w:name="_Toc121738708"/>
      <w:r w:rsidRPr="008057A9">
        <w:lastRenderedPageBreak/>
        <w:t>BIJLAGE 5</w:t>
      </w:r>
      <w:r>
        <w:tab/>
      </w:r>
      <w:r w:rsidRPr="008057A9">
        <w:t>Verklaring aansprakelijkheden bij combinatievorming</w:t>
      </w:r>
      <w:bookmarkEnd w:id="69"/>
    </w:p>
    <w:p w14:paraId="28DF4F29" w14:textId="77777777" w:rsidR="008057A9" w:rsidRDefault="008057A9" w:rsidP="008057A9"/>
    <w:p w14:paraId="19ECA2E7" w14:textId="77777777" w:rsidR="008057A9" w:rsidRDefault="008057A9" w:rsidP="008057A9">
      <w:r>
        <w:t>De verklaring dient ingevuld te worden als er sprake is van een combinatie van twee of meer partijen. Deze verklaring dient te worden ondertekend door alle deelnemers aan een combinatie.</w:t>
      </w:r>
    </w:p>
    <w:p w14:paraId="26322494" w14:textId="77777777" w:rsidR="008057A9" w:rsidRDefault="008057A9" w:rsidP="008057A9"/>
    <w:p w14:paraId="6CB1FF21" w14:textId="77777777" w:rsidR="008057A9" w:rsidRDefault="008057A9" w:rsidP="008057A9">
      <w:pPr>
        <w:spacing w:line="360" w:lineRule="auto"/>
      </w:pPr>
      <w:r>
        <w:t>Hiermee verklaren:</w:t>
      </w:r>
    </w:p>
    <w:p w14:paraId="03958C21" w14:textId="77777777" w:rsidR="008057A9" w:rsidRDefault="008057A9" w:rsidP="008057A9">
      <w:pPr>
        <w:spacing w:line="360" w:lineRule="auto"/>
        <w:ind w:left="3686" w:hanging="3686"/>
      </w:pPr>
      <w:r>
        <w:t>……………………………….………………………</w:t>
      </w:r>
      <w:r>
        <w:tab/>
        <w:t>(naam deelnemer 1, tevens penvoerder) namens</w:t>
      </w:r>
    </w:p>
    <w:p w14:paraId="1B2D7A46" w14:textId="77777777" w:rsidR="008057A9" w:rsidRDefault="008057A9" w:rsidP="008057A9">
      <w:pPr>
        <w:spacing w:line="360" w:lineRule="auto"/>
        <w:ind w:left="3686" w:hanging="3686"/>
      </w:pPr>
      <w:r>
        <w:t>……………………………….………………………</w:t>
      </w:r>
      <w:r>
        <w:tab/>
        <w:t>(naam onderneming die deelneemt aan het samenwerkingsverband)</w:t>
      </w:r>
    </w:p>
    <w:p w14:paraId="3AB89051" w14:textId="77777777" w:rsidR="008057A9" w:rsidRDefault="008057A9" w:rsidP="008057A9">
      <w:pPr>
        <w:spacing w:line="360" w:lineRule="auto"/>
      </w:pPr>
      <w:r>
        <w:t>En</w:t>
      </w:r>
    </w:p>
    <w:p w14:paraId="558558CE" w14:textId="77777777" w:rsidR="008057A9" w:rsidRDefault="008057A9" w:rsidP="008057A9">
      <w:pPr>
        <w:spacing w:line="360" w:lineRule="auto"/>
        <w:ind w:left="3686" w:hanging="3686"/>
      </w:pPr>
      <w:r>
        <w:t>……………………………….………………………</w:t>
      </w:r>
      <w:r>
        <w:tab/>
        <w:t>(naam deelnemer 2) namens</w:t>
      </w:r>
    </w:p>
    <w:p w14:paraId="77ACA775" w14:textId="77777777" w:rsidR="008057A9" w:rsidRDefault="008057A9" w:rsidP="008057A9">
      <w:pPr>
        <w:spacing w:line="360" w:lineRule="auto"/>
        <w:ind w:left="3686" w:hanging="3686"/>
      </w:pPr>
      <w:r>
        <w:t>……………………………….………………………</w:t>
      </w:r>
      <w:r>
        <w:tab/>
        <w:t>(naam onderneming die deelneemt aan het samenwerkingsverband)</w:t>
      </w:r>
    </w:p>
    <w:p w14:paraId="35A11E6D" w14:textId="77777777" w:rsidR="008057A9" w:rsidRDefault="008057A9" w:rsidP="008057A9">
      <w:pPr>
        <w:spacing w:line="360" w:lineRule="auto"/>
      </w:pPr>
      <w:r>
        <w:t>En</w:t>
      </w:r>
    </w:p>
    <w:p w14:paraId="01191D3C" w14:textId="77777777" w:rsidR="008057A9" w:rsidRDefault="008057A9" w:rsidP="008057A9">
      <w:pPr>
        <w:spacing w:line="360" w:lineRule="auto"/>
        <w:ind w:left="3686" w:hanging="3686"/>
      </w:pPr>
      <w:r>
        <w:t>……………………………….………………………</w:t>
      </w:r>
      <w:r>
        <w:tab/>
        <w:t xml:space="preserve">(naam deelnemer 3) namens </w:t>
      </w:r>
    </w:p>
    <w:p w14:paraId="3B832DE9" w14:textId="77777777" w:rsidR="008057A9" w:rsidRDefault="008057A9" w:rsidP="008057A9">
      <w:pPr>
        <w:spacing w:line="360" w:lineRule="auto"/>
        <w:ind w:left="3686" w:hanging="3686"/>
      </w:pPr>
      <w:r>
        <w:t>……………………………….………………………</w:t>
      </w:r>
      <w:r>
        <w:tab/>
        <w:t>(naam onderneming die deelneemt aan het samenwerkingsverband)</w:t>
      </w:r>
    </w:p>
    <w:p w14:paraId="32851671" w14:textId="77777777" w:rsidR="008057A9" w:rsidRDefault="008057A9" w:rsidP="008057A9">
      <w:pPr>
        <w:spacing w:line="360" w:lineRule="auto"/>
      </w:pPr>
      <w:r>
        <w:t>dat onderling en met</w:t>
      </w:r>
    </w:p>
    <w:p w14:paraId="36BAC757" w14:textId="77777777" w:rsidR="008057A9" w:rsidRDefault="008057A9" w:rsidP="008057A9">
      <w:pPr>
        <w:spacing w:line="360" w:lineRule="auto"/>
        <w:ind w:left="3686" w:hanging="3686"/>
      </w:pPr>
      <w:r>
        <w:t>……………………………….………………………</w:t>
      </w:r>
      <w:r>
        <w:tab/>
        <w:t xml:space="preserve">(naam onderneming van de penvoerder) </w:t>
      </w:r>
    </w:p>
    <w:p w14:paraId="367E29BA" w14:textId="77777777" w:rsidR="008057A9" w:rsidRDefault="008057A9" w:rsidP="008057A9">
      <w:pPr>
        <w:spacing w:line="360" w:lineRule="auto"/>
        <w:ind w:left="3686" w:hanging="3686"/>
      </w:pPr>
    </w:p>
    <w:p w14:paraId="2113853C" w14:textId="77777777" w:rsidR="008057A9" w:rsidRDefault="008057A9" w:rsidP="008057A9">
      <w:pPr>
        <w:spacing w:line="360" w:lineRule="auto"/>
      </w:pPr>
      <w:r>
        <w:t>zal worden samengewerkt ten behoeve van</w:t>
      </w:r>
    </w:p>
    <w:p w14:paraId="04EB1F46" w14:textId="77777777" w:rsidR="008057A9" w:rsidRDefault="008057A9" w:rsidP="008057A9">
      <w:pPr>
        <w:spacing w:line="360" w:lineRule="auto"/>
      </w:pPr>
    </w:p>
    <w:p w14:paraId="4B1B770D" w14:textId="77777777" w:rsidR="008057A9" w:rsidRDefault="008057A9" w:rsidP="008057A9">
      <w:pPr>
        <w:spacing w:line="360" w:lineRule="auto"/>
        <w:ind w:left="3686" w:hanging="3686"/>
      </w:pPr>
      <w:r>
        <w:t>……………………………….………………………</w:t>
      </w:r>
      <w:r>
        <w:tab/>
        <w:t>(naam opdracht)</w:t>
      </w:r>
    </w:p>
    <w:p w14:paraId="77B31785" w14:textId="77777777" w:rsidR="008057A9" w:rsidRDefault="008057A9" w:rsidP="008057A9">
      <w:pPr>
        <w:spacing w:line="360" w:lineRule="auto"/>
        <w:ind w:left="3686" w:hanging="3686"/>
      </w:pPr>
    </w:p>
    <w:p w14:paraId="2C9A3570" w14:textId="77777777" w:rsidR="008057A9" w:rsidRDefault="008057A9" w:rsidP="008057A9">
      <w:r>
        <w:t>en dat zij daartoe bij gunning van de opdracht een rechtsvorm zullen aangaan waarbij de ondertekenden gezamenlijke en hoofdelijke aansprakelijkheid zullen zijn voor de juiste uitvoering van de financiële, juridische en technische eisen die voortkomen uit de Overeenkomst, inclusief de garantie- en onderhoudsperiode.</w:t>
      </w:r>
    </w:p>
    <w:p w14:paraId="3300E7B9" w14:textId="77777777" w:rsidR="008057A9" w:rsidRDefault="008057A9" w:rsidP="008057A9"/>
    <w:p w14:paraId="44C67C79" w14:textId="77777777" w:rsidR="008057A9" w:rsidRDefault="008057A9" w:rsidP="008057A9">
      <w:r>
        <w:lastRenderedPageBreak/>
        <w:t xml:space="preserve">Aldus naar waarheid opgemaakt </w:t>
      </w:r>
    </w:p>
    <w:p w14:paraId="0DA206C0" w14:textId="77777777" w:rsidR="008057A9" w:rsidRDefault="008057A9" w:rsidP="008057A9"/>
    <w:p w14:paraId="1BE9B098" w14:textId="77777777" w:rsidR="008057A9" w:rsidRDefault="008057A9" w:rsidP="008057A9">
      <w:pPr>
        <w:spacing w:line="360" w:lineRule="auto"/>
        <w:ind w:left="3686" w:hanging="3686"/>
      </w:pPr>
      <w:r>
        <w:t>op ……………………………….…………………</w:t>
      </w:r>
      <w:r>
        <w:tab/>
        <w:t>(datum)</w:t>
      </w:r>
    </w:p>
    <w:p w14:paraId="6F287D93" w14:textId="77777777" w:rsidR="008057A9" w:rsidRDefault="008057A9" w:rsidP="008057A9">
      <w:pPr>
        <w:spacing w:line="360" w:lineRule="auto"/>
        <w:ind w:left="3686" w:hanging="3686"/>
      </w:pPr>
      <w:r>
        <w:t>te ……………………………….…………………</w:t>
      </w:r>
      <w:r>
        <w:tab/>
        <w:t>(plaats),</w:t>
      </w:r>
    </w:p>
    <w:p w14:paraId="7F665FBE" w14:textId="77777777" w:rsidR="008057A9" w:rsidRDefault="008057A9" w:rsidP="008057A9"/>
    <w:p w14:paraId="1573F93B" w14:textId="77777777" w:rsidR="008057A9" w:rsidRDefault="008057A9" w:rsidP="008057A9">
      <w:pPr>
        <w:spacing w:line="360" w:lineRule="auto"/>
        <w:ind w:left="3686" w:hanging="3686"/>
      </w:pPr>
      <w:r>
        <w:t>……………………………….………………………</w:t>
      </w:r>
      <w:r>
        <w:tab/>
        <w:t>(naam)</w:t>
      </w:r>
    </w:p>
    <w:p w14:paraId="1D2D13FE" w14:textId="77777777" w:rsidR="008057A9" w:rsidRDefault="008057A9" w:rsidP="008057A9">
      <w:pPr>
        <w:spacing w:line="360" w:lineRule="auto"/>
        <w:ind w:left="3686" w:hanging="3686"/>
      </w:pPr>
      <w:r>
        <w:t>……………………………….………………………</w:t>
      </w:r>
      <w:r>
        <w:tab/>
        <w:t>(functie)</w:t>
      </w:r>
    </w:p>
    <w:p w14:paraId="6564BCA8" w14:textId="77777777" w:rsidR="008057A9" w:rsidRDefault="008057A9" w:rsidP="008057A9">
      <w:pPr>
        <w:spacing w:line="360" w:lineRule="auto"/>
        <w:ind w:left="3686" w:hanging="3686"/>
      </w:pPr>
      <w:r>
        <w:t>……………………………….………………………</w:t>
      </w:r>
      <w:r>
        <w:tab/>
        <w:t>(handtekening)</w:t>
      </w:r>
    </w:p>
    <w:p w14:paraId="64A65A83" w14:textId="77777777" w:rsidR="008057A9" w:rsidRDefault="008057A9" w:rsidP="00AE0A3F">
      <w:pPr>
        <w:pStyle w:val="PCB-Kop1"/>
        <w:numPr>
          <w:ilvl w:val="0"/>
          <w:numId w:val="0"/>
        </w:numPr>
        <w:ind w:left="720" w:hanging="720"/>
      </w:pPr>
      <w:bookmarkStart w:id="70" w:name="_Toc121738709"/>
      <w:r w:rsidRPr="008057A9">
        <w:lastRenderedPageBreak/>
        <w:t>BIJLAGE 6</w:t>
      </w:r>
      <w:r>
        <w:tab/>
      </w:r>
      <w:r w:rsidRPr="008057A9">
        <w:t>Model verklaring omtrent beroep op bekwaamheid derden</w:t>
      </w:r>
      <w:bookmarkEnd w:id="70"/>
    </w:p>
    <w:p w14:paraId="5CEB397E" w14:textId="77777777" w:rsidR="008057A9" w:rsidRDefault="008057A9" w:rsidP="008057A9"/>
    <w:p w14:paraId="470971D0" w14:textId="77777777" w:rsidR="008057A9" w:rsidRDefault="008057A9" w:rsidP="008057A9">
      <w:r>
        <w:t>Deze verklaring dient ingevuld te worden indien de inschrijver bij zijn inschrijving een beroep doet op bekwaamheid derden om te voldoen aan de eisen m.b.t. technische bekwaamheid.</w:t>
      </w:r>
    </w:p>
    <w:p w14:paraId="506006A3" w14:textId="77777777" w:rsidR="008057A9" w:rsidRDefault="008057A9" w:rsidP="008057A9"/>
    <w:p w14:paraId="0EEB7F66" w14:textId="77777777" w:rsidR="008057A9" w:rsidRDefault="008057A9" w:rsidP="008057A9">
      <w:r>
        <w:t>……………..……………………………………</w:t>
      </w:r>
      <w:r>
        <w:tab/>
        <w:t>(statutaire naam inschrijver)</w:t>
      </w:r>
    </w:p>
    <w:p w14:paraId="7B8319E8" w14:textId="77777777" w:rsidR="008057A9" w:rsidRDefault="008057A9" w:rsidP="008057A9">
      <w:r>
        <w:t xml:space="preserve">doet voor de technische bekwaamheidseis  </w:t>
      </w:r>
    </w:p>
    <w:p w14:paraId="6F85DFC6" w14:textId="77777777" w:rsidR="008057A9" w:rsidRDefault="008057A9" w:rsidP="008057A9">
      <w:r>
        <w:t xml:space="preserve">…….…………………………… (omschrijving minimumeis uit de inschrijvingsleidraad) </w:t>
      </w:r>
    </w:p>
    <w:p w14:paraId="7DE6B0ED" w14:textId="77777777" w:rsidR="008057A9" w:rsidRDefault="008057A9" w:rsidP="008057A9">
      <w:r>
        <w:t xml:space="preserve">een beroep op de ervaring van </w:t>
      </w:r>
    </w:p>
    <w:p w14:paraId="161E79FF" w14:textId="77777777" w:rsidR="008057A9" w:rsidRDefault="008057A9" w:rsidP="008057A9">
      <w:r>
        <w:t xml:space="preserve">….………………………………………………………………………………..(statutaire naam derde), </w:t>
      </w:r>
    </w:p>
    <w:p w14:paraId="2A3AF5E4" w14:textId="77777777" w:rsidR="008057A9" w:rsidRDefault="008057A9" w:rsidP="008057A9">
      <w:r>
        <w:t>gevestigd te ………………………………………….……………………(adres, postcode, plaats).</w:t>
      </w:r>
    </w:p>
    <w:p w14:paraId="32F805E5" w14:textId="77777777" w:rsidR="008057A9" w:rsidRDefault="008057A9" w:rsidP="008057A9">
      <w:r>
        <w:t xml:space="preserve">en verklaart dat zij </w:t>
      </w:r>
    </w:p>
    <w:p w14:paraId="7006E267" w14:textId="77777777" w:rsidR="008057A9" w:rsidRDefault="008057A9" w:rsidP="008057A9">
      <w:r>
        <w:t>……………..…………………………………………………………………….(statutaire naam derde)</w:t>
      </w:r>
    </w:p>
    <w:p w14:paraId="53287CCF" w14:textId="77777777" w:rsidR="008057A9" w:rsidRDefault="008057A9" w:rsidP="008057A9">
      <w:r>
        <w:t>ten behoeve van de werkzaamheden betreffende hiervoor genoemde eis zal inzetten indien zij het aanbestede werk krijgt opgedragen.</w:t>
      </w:r>
    </w:p>
    <w:p w14:paraId="5348E08C" w14:textId="77777777" w:rsidR="008057A9" w:rsidRDefault="008057A9" w:rsidP="008057A9"/>
    <w:p w14:paraId="2DDB4269" w14:textId="77777777" w:rsidR="008057A9" w:rsidRDefault="008057A9" w:rsidP="008057A9">
      <w:r>
        <w:t>……………………………………………………………………………………(statutaire naam derde)</w:t>
      </w:r>
    </w:p>
    <w:p w14:paraId="4F8F9108" w14:textId="77777777" w:rsidR="008057A9" w:rsidRDefault="008057A9" w:rsidP="008057A9">
      <w:r>
        <w:t>verklaart door ondertekening van deze verklaring dat gegadigde bij de uitvoering van het hiervoor omschreven onderdeel van de opdracht daadwerkelijk kan beschikken over de middelen die noodzakelijk zijn voor de uitvoering voor het betreffende onderdeel van de opdracht.</w:t>
      </w:r>
    </w:p>
    <w:p w14:paraId="51BBC668" w14:textId="77777777" w:rsidR="008057A9" w:rsidRDefault="008057A9" w:rsidP="008057A9"/>
    <w:p w14:paraId="2BB77034" w14:textId="77777777" w:rsidR="008057A9" w:rsidRDefault="008057A9" w:rsidP="008057A9">
      <w:r>
        <w:t>Aldus naar waarheid opgemaakt op:</w:t>
      </w:r>
    </w:p>
    <w:p w14:paraId="37584E5D" w14:textId="77777777" w:rsidR="008057A9" w:rsidRDefault="008057A9" w:rsidP="008057A9"/>
    <w:p w14:paraId="51C30699" w14:textId="77777777" w:rsidR="008057A9" w:rsidRDefault="008057A9" w:rsidP="008057A9">
      <w:pPr>
        <w:spacing w:line="360" w:lineRule="auto"/>
        <w:ind w:left="5387" w:hanging="5387"/>
      </w:pPr>
      <w:r>
        <w:t>……………………</w:t>
      </w:r>
      <w:r>
        <w:tab/>
        <w:t>(datum)</w:t>
      </w:r>
    </w:p>
    <w:p w14:paraId="41E0F9FE" w14:textId="77777777" w:rsidR="008057A9" w:rsidRDefault="008057A9" w:rsidP="008057A9">
      <w:pPr>
        <w:spacing w:line="360" w:lineRule="auto"/>
        <w:ind w:left="5387" w:hanging="5387"/>
      </w:pPr>
      <w:r>
        <w:t>te……………………………………….</w:t>
      </w:r>
      <w:r>
        <w:tab/>
        <w:t>(plaats)</w:t>
      </w:r>
    </w:p>
    <w:p w14:paraId="6EE35A04" w14:textId="77777777" w:rsidR="008057A9" w:rsidRDefault="008057A9" w:rsidP="008057A9">
      <w:pPr>
        <w:ind w:left="5387" w:hanging="5387"/>
      </w:pPr>
    </w:p>
    <w:p w14:paraId="23013601" w14:textId="77777777" w:rsidR="008057A9" w:rsidRDefault="008057A9" w:rsidP="008057A9">
      <w:pPr>
        <w:spacing w:line="360" w:lineRule="auto"/>
        <w:ind w:left="5387" w:hanging="5387"/>
      </w:pPr>
      <w:r>
        <w:t>……………..……………………………………</w:t>
      </w:r>
      <w:r>
        <w:tab/>
        <w:t>(naam rechtsgeldig vertegenwoordiger inschrijver)</w:t>
      </w:r>
    </w:p>
    <w:p w14:paraId="0081833B" w14:textId="77777777" w:rsidR="008057A9" w:rsidRDefault="008057A9" w:rsidP="008057A9">
      <w:pPr>
        <w:spacing w:line="360" w:lineRule="auto"/>
        <w:ind w:left="5387" w:hanging="5387"/>
      </w:pPr>
      <w:r>
        <w:t>………………………………………….</w:t>
      </w:r>
      <w:r>
        <w:tab/>
        <w:t>(functie)</w:t>
      </w:r>
      <w:r>
        <w:tab/>
      </w:r>
    </w:p>
    <w:p w14:paraId="03943120" w14:textId="77777777" w:rsidR="008057A9" w:rsidRDefault="008057A9" w:rsidP="008057A9">
      <w:pPr>
        <w:spacing w:line="360" w:lineRule="auto"/>
        <w:ind w:left="5387" w:hanging="5387"/>
      </w:pPr>
      <w:r>
        <w:t>………………………………………….</w:t>
      </w:r>
      <w:r>
        <w:tab/>
        <w:t>(handtekening)</w:t>
      </w:r>
      <w:r>
        <w:tab/>
      </w:r>
    </w:p>
    <w:p w14:paraId="672D3F10" w14:textId="77777777" w:rsidR="008057A9" w:rsidRDefault="008057A9" w:rsidP="008057A9">
      <w:pPr>
        <w:spacing w:line="360" w:lineRule="auto"/>
        <w:ind w:left="5387" w:hanging="5387"/>
      </w:pPr>
    </w:p>
    <w:p w14:paraId="4DD9351E" w14:textId="77777777" w:rsidR="008057A9" w:rsidRDefault="008057A9" w:rsidP="008057A9">
      <w:pPr>
        <w:spacing w:line="360" w:lineRule="auto"/>
        <w:ind w:left="5387" w:hanging="5387"/>
      </w:pPr>
      <w:r>
        <w:lastRenderedPageBreak/>
        <w:t>………………………………………….</w:t>
      </w:r>
      <w:r>
        <w:tab/>
        <w:t>(naam rechtsgeldig vertegenwoordiger derde)</w:t>
      </w:r>
    </w:p>
    <w:p w14:paraId="20D7947F" w14:textId="77777777" w:rsidR="008057A9" w:rsidRDefault="008057A9" w:rsidP="008057A9">
      <w:pPr>
        <w:spacing w:line="360" w:lineRule="auto"/>
        <w:ind w:left="5387" w:hanging="5387"/>
      </w:pPr>
      <w:r>
        <w:t>………………………………………….</w:t>
      </w:r>
      <w:r>
        <w:tab/>
        <w:t>(functie)</w:t>
      </w:r>
    </w:p>
    <w:p w14:paraId="09688263" w14:textId="77777777" w:rsidR="008057A9" w:rsidRDefault="008057A9" w:rsidP="008057A9">
      <w:pPr>
        <w:spacing w:line="360" w:lineRule="auto"/>
        <w:ind w:left="5387" w:hanging="5387"/>
      </w:pPr>
      <w:r>
        <w:t>………………………………………….</w:t>
      </w:r>
      <w:r>
        <w:tab/>
        <w:t>(handtekening)</w:t>
      </w:r>
      <w:r>
        <w:tab/>
      </w:r>
    </w:p>
    <w:p w14:paraId="095ED6ED" w14:textId="77777777" w:rsidR="008057A9" w:rsidRDefault="008057A9" w:rsidP="008057A9">
      <w:pPr>
        <w:spacing w:line="360" w:lineRule="auto"/>
      </w:pPr>
    </w:p>
    <w:p w14:paraId="1667F61A" w14:textId="77777777" w:rsidR="008057A9" w:rsidRDefault="008057A9" w:rsidP="008057A9">
      <w:pPr>
        <w:spacing w:line="360" w:lineRule="auto"/>
      </w:pPr>
      <w:r>
        <w:t>Als bewijsstuk is ……………………………………………. (referentie conform model E en/of certificaat …….. ) van de derde bij deze verklaring gevoegd.</w:t>
      </w:r>
    </w:p>
    <w:p w14:paraId="2D58F92C" w14:textId="77777777" w:rsidR="008057A9" w:rsidRDefault="008057A9" w:rsidP="008057A9"/>
    <w:p w14:paraId="46D9D897" w14:textId="12300F46" w:rsidR="008057A9" w:rsidRDefault="00AB62C5" w:rsidP="00AE0A3F">
      <w:pPr>
        <w:pStyle w:val="PCB-Kop1"/>
        <w:numPr>
          <w:ilvl w:val="0"/>
          <w:numId w:val="0"/>
        </w:numPr>
        <w:ind w:left="720" w:hanging="720"/>
      </w:pPr>
      <w:bookmarkStart w:id="71" w:name="_Toc121738710"/>
      <w:r w:rsidRPr="00AE0A3F">
        <w:lastRenderedPageBreak/>
        <w:t>B</w:t>
      </w:r>
      <w:r>
        <w:t>IJLAGE</w:t>
      </w:r>
      <w:r w:rsidRPr="00AE0A3F">
        <w:t xml:space="preserve"> </w:t>
      </w:r>
      <w:r w:rsidR="00123534">
        <w:t>7</w:t>
      </w:r>
      <w:r w:rsidR="008057A9">
        <w:tab/>
      </w:r>
      <w:r w:rsidR="008057A9" w:rsidRPr="00AE0A3F">
        <w:t>Begrippenlijst</w:t>
      </w:r>
      <w:bookmarkEnd w:id="71"/>
    </w:p>
    <w:p w14:paraId="143551F7" w14:textId="77777777" w:rsidR="008057A9" w:rsidRPr="00AE0A3F" w:rsidRDefault="008057A9" w:rsidP="008057A9">
      <w:pPr>
        <w:rPr>
          <w:rFonts w:eastAsia="Times New Roman"/>
          <w:b/>
          <w:sz w:val="16"/>
          <w:szCs w:val="16"/>
        </w:rPr>
      </w:pPr>
      <w:r w:rsidRPr="00AE0A3F">
        <w:rPr>
          <w:rFonts w:eastAsia="Times New Roman"/>
          <w:b/>
          <w:color w:val="000000"/>
        </w:rPr>
        <w:t>Generieke termen en definities</w:t>
      </w:r>
    </w:p>
    <w:p w14:paraId="5C9627F4" w14:textId="77777777" w:rsidR="008057A9" w:rsidRDefault="008057A9" w:rsidP="00AE0A3F">
      <w:pPr>
        <w:pStyle w:val="PCB-standaard"/>
      </w:pPr>
      <w:r>
        <w:t>De aanbesteder respectievelijk Opdrachtgever heeft bij de aanbesteding van dit Werk het ARW 2016 van toepassing verklaard en in de Basisovereenkomst behorende bij deze Overeenkomst zijn de UAV-GC 2005 van toepassing verklaard. Dientengevolge zijn de termen en definities welke in het ARW 2016 en de UAV-GC 2005 zijn vastgelegd ook van toepassing op alle documenten die in het kader (de aanbesteding van) dit Werk zijn opgesteld.</w:t>
      </w:r>
    </w:p>
    <w:p w14:paraId="76BDCA04" w14:textId="77777777" w:rsidR="008057A9" w:rsidRPr="00AE0A3F" w:rsidRDefault="008057A9" w:rsidP="008057A9">
      <w:pPr>
        <w:rPr>
          <w:rFonts w:eastAsia="Times New Roman"/>
          <w:b/>
          <w:color w:val="000000"/>
        </w:rPr>
      </w:pPr>
      <w:r w:rsidRPr="00AE0A3F">
        <w:rPr>
          <w:rFonts w:eastAsia="Times New Roman"/>
          <w:b/>
          <w:color w:val="000000"/>
        </w:rPr>
        <w:t>Specifieke termen en definities</w:t>
      </w:r>
    </w:p>
    <w:p w14:paraId="69FC02C5" w14:textId="77777777" w:rsidR="008057A9" w:rsidRDefault="008057A9" w:rsidP="00AE0A3F">
      <w:r>
        <w:t>Naast de hierboven beschreven generieke termen, worden de onderstaande begrippen en definities gehanteerd:</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87"/>
        <w:gridCol w:w="6411"/>
      </w:tblGrid>
      <w:tr w:rsidR="008057A9" w:rsidRPr="00AE0A3F" w14:paraId="0E95E751" w14:textId="77777777">
        <w:trPr>
          <w:jc w:val="center"/>
        </w:trPr>
        <w:tc>
          <w:tcPr>
            <w:tcW w:w="2587" w:type="dxa"/>
            <w:shd w:val="clear" w:color="auto" w:fill="C0C0C0"/>
          </w:tcPr>
          <w:p w14:paraId="0BF73723" w14:textId="77777777" w:rsidR="008057A9" w:rsidRPr="00AE0A3F" w:rsidRDefault="008057A9">
            <w:pPr>
              <w:rPr>
                <w:sz w:val="18"/>
                <w:szCs w:val="18"/>
              </w:rPr>
            </w:pPr>
            <w:r w:rsidRPr="00AE0A3F">
              <w:rPr>
                <w:sz w:val="18"/>
                <w:szCs w:val="18"/>
              </w:rPr>
              <w:t>Begrip</w:t>
            </w:r>
          </w:p>
        </w:tc>
        <w:tc>
          <w:tcPr>
            <w:tcW w:w="6411" w:type="dxa"/>
            <w:shd w:val="clear" w:color="auto" w:fill="C0C0C0"/>
          </w:tcPr>
          <w:p w14:paraId="260AFCED" w14:textId="77777777" w:rsidR="008057A9" w:rsidRPr="00AE0A3F" w:rsidRDefault="008057A9">
            <w:pPr>
              <w:rPr>
                <w:sz w:val="18"/>
                <w:szCs w:val="18"/>
              </w:rPr>
            </w:pPr>
            <w:r w:rsidRPr="00AE0A3F">
              <w:rPr>
                <w:sz w:val="18"/>
                <w:szCs w:val="18"/>
              </w:rPr>
              <w:t>Definitie</w:t>
            </w:r>
          </w:p>
        </w:tc>
      </w:tr>
      <w:tr w:rsidR="008057A9" w:rsidRPr="00AE0A3F" w14:paraId="5B3F5631" w14:textId="77777777">
        <w:trPr>
          <w:jc w:val="center"/>
        </w:trPr>
        <w:tc>
          <w:tcPr>
            <w:tcW w:w="2587" w:type="dxa"/>
          </w:tcPr>
          <w:p w14:paraId="27D7D263" w14:textId="77777777" w:rsidR="008057A9" w:rsidRPr="00AE0A3F" w:rsidRDefault="008057A9">
            <w:pPr>
              <w:rPr>
                <w:sz w:val="18"/>
                <w:szCs w:val="18"/>
              </w:rPr>
            </w:pPr>
            <w:r w:rsidRPr="00AE0A3F">
              <w:rPr>
                <w:sz w:val="18"/>
                <w:szCs w:val="18"/>
              </w:rPr>
              <w:t>Afwijking</w:t>
            </w:r>
          </w:p>
        </w:tc>
        <w:tc>
          <w:tcPr>
            <w:tcW w:w="6411" w:type="dxa"/>
          </w:tcPr>
          <w:p w14:paraId="1DAEF024" w14:textId="77777777" w:rsidR="008057A9" w:rsidRPr="00AE0A3F" w:rsidRDefault="008057A9">
            <w:pPr>
              <w:rPr>
                <w:sz w:val="18"/>
                <w:szCs w:val="18"/>
              </w:rPr>
            </w:pPr>
            <w:r w:rsidRPr="00AE0A3F">
              <w:rPr>
                <w:sz w:val="18"/>
                <w:szCs w:val="18"/>
              </w:rPr>
              <w:t>Het niet voldoen aan één of meerdere eisen.</w:t>
            </w:r>
          </w:p>
        </w:tc>
      </w:tr>
      <w:tr w:rsidR="008057A9" w:rsidRPr="00AE0A3F" w14:paraId="5C639B47" w14:textId="77777777">
        <w:trPr>
          <w:jc w:val="center"/>
        </w:trPr>
        <w:tc>
          <w:tcPr>
            <w:tcW w:w="2587" w:type="dxa"/>
          </w:tcPr>
          <w:p w14:paraId="27DA69B9" w14:textId="77777777" w:rsidR="008057A9" w:rsidRPr="00AE0A3F" w:rsidRDefault="008057A9">
            <w:pPr>
              <w:rPr>
                <w:sz w:val="18"/>
                <w:szCs w:val="18"/>
              </w:rPr>
            </w:pPr>
            <w:r w:rsidRPr="00AE0A3F">
              <w:rPr>
                <w:sz w:val="18"/>
                <w:szCs w:val="18"/>
              </w:rPr>
              <w:t>ARW 2016</w:t>
            </w:r>
          </w:p>
        </w:tc>
        <w:tc>
          <w:tcPr>
            <w:tcW w:w="6411" w:type="dxa"/>
          </w:tcPr>
          <w:p w14:paraId="0116A279" w14:textId="77777777" w:rsidR="008057A9" w:rsidRPr="00AE0A3F" w:rsidRDefault="008057A9">
            <w:pPr>
              <w:rPr>
                <w:sz w:val="18"/>
                <w:szCs w:val="18"/>
                <w:highlight w:val="yellow"/>
              </w:rPr>
            </w:pPr>
            <w:r w:rsidRPr="00AE0A3F">
              <w:rPr>
                <w:sz w:val="18"/>
                <w:szCs w:val="18"/>
              </w:rPr>
              <w:t>Aanbestedingsreglement Werken 2016</w:t>
            </w:r>
          </w:p>
        </w:tc>
      </w:tr>
      <w:tr w:rsidR="008057A9" w:rsidRPr="00AE0A3F" w14:paraId="5C32E683" w14:textId="77777777">
        <w:trPr>
          <w:jc w:val="center"/>
        </w:trPr>
        <w:tc>
          <w:tcPr>
            <w:tcW w:w="2587" w:type="dxa"/>
          </w:tcPr>
          <w:p w14:paraId="7448C9C8" w14:textId="77777777" w:rsidR="008057A9" w:rsidRPr="00AE0A3F" w:rsidRDefault="008057A9">
            <w:pPr>
              <w:rPr>
                <w:sz w:val="18"/>
                <w:szCs w:val="18"/>
              </w:rPr>
            </w:pPr>
            <w:r w:rsidRPr="00AE0A3F">
              <w:rPr>
                <w:sz w:val="18"/>
                <w:szCs w:val="18"/>
              </w:rPr>
              <w:t>Deelnemer samenwerkingsverband</w:t>
            </w:r>
          </w:p>
        </w:tc>
        <w:tc>
          <w:tcPr>
            <w:tcW w:w="6411" w:type="dxa"/>
          </w:tcPr>
          <w:p w14:paraId="277204E7" w14:textId="77777777" w:rsidR="008057A9" w:rsidRPr="00AE0A3F" w:rsidRDefault="008057A9">
            <w:pPr>
              <w:rPr>
                <w:sz w:val="18"/>
                <w:szCs w:val="18"/>
                <w:highlight w:val="lightGray"/>
              </w:rPr>
            </w:pPr>
            <w:r w:rsidRPr="00AE0A3F">
              <w:rPr>
                <w:sz w:val="18"/>
                <w:szCs w:val="18"/>
              </w:rPr>
              <w:t>Een natuurlijke- en/of rechtspersoon die deel uitmaakt van een samenwerkingsverband.</w:t>
            </w:r>
          </w:p>
        </w:tc>
      </w:tr>
      <w:tr w:rsidR="008057A9" w:rsidRPr="00AE0A3F" w14:paraId="6D637831" w14:textId="77777777">
        <w:trPr>
          <w:jc w:val="center"/>
        </w:trPr>
        <w:tc>
          <w:tcPr>
            <w:tcW w:w="2587" w:type="dxa"/>
          </w:tcPr>
          <w:p w14:paraId="27C20C34" w14:textId="77777777" w:rsidR="008057A9" w:rsidRPr="00AE0A3F" w:rsidRDefault="008057A9">
            <w:pPr>
              <w:rPr>
                <w:sz w:val="18"/>
                <w:szCs w:val="18"/>
              </w:rPr>
            </w:pPr>
            <w:r w:rsidRPr="00AE0A3F">
              <w:rPr>
                <w:sz w:val="18"/>
                <w:szCs w:val="18"/>
              </w:rPr>
              <w:t>Geselecteerde Gegadigde</w:t>
            </w:r>
          </w:p>
        </w:tc>
        <w:tc>
          <w:tcPr>
            <w:tcW w:w="6411" w:type="dxa"/>
          </w:tcPr>
          <w:p w14:paraId="5A5AEDD9" w14:textId="77777777" w:rsidR="008057A9" w:rsidRPr="00AE0A3F" w:rsidRDefault="008057A9">
            <w:pPr>
              <w:rPr>
                <w:sz w:val="18"/>
                <w:szCs w:val="18"/>
                <w:highlight w:val="lightGray"/>
              </w:rPr>
            </w:pPr>
            <w:r w:rsidRPr="00AE0A3F">
              <w:rPr>
                <w:sz w:val="18"/>
                <w:szCs w:val="18"/>
              </w:rPr>
              <w:t>De gegadigde die na toepassing van de uitsluitingsgronden, geschiktheidseisen en selectiecriteria door de aanbesteder is/zal worden uitgenodigd tot het doen van een inschrijving.</w:t>
            </w:r>
          </w:p>
        </w:tc>
      </w:tr>
      <w:tr w:rsidR="008057A9" w:rsidRPr="00AE0A3F" w14:paraId="4C567070" w14:textId="77777777">
        <w:trPr>
          <w:jc w:val="center"/>
        </w:trPr>
        <w:tc>
          <w:tcPr>
            <w:tcW w:w="2587" w:type="dxa"/>
          </w:tcPr>
          <w:p w14:paraId="1C06F241" w14:textId="77777777" w:rsidR="008057A9" w:rsidRPr="00AE0A3F" w:rsidRDefault="008057A9">
            <w:pPr>
              <w:rPr>
                <w:sz w:val="18"/>
                <w:szCs w:val="18"/>
              </w:rPr>
            </w:pPr>
            <w:r w:rsidRPr="00AE0A3F">
              <w:rPr>
                <w:sz w:val="18"/>
                <w:szCs w:val="18"/>
              </w:rPr>
              <w:t>Gunningscriteria</w:t>
            </w:r>
          </w:p>
        </w:tc>
        <w:tc>
          <w:tcPr>
            <w:tcW w:w="6411" w:type="dxa"/>
          </w:tcPr>
          <w:p w14:paraId="5188643B" w14:textId="77777777" w:rsidR="008057A9" w:rsidRPr="00AE0A3F" w:rsidRDefault="008057A9">
            <w:pPr>
              <w:rPr>
                <w:sz w:val="18"/>
                <w:szCs w:val="18"/>
              </w:rPr>
            </w:pPr>
            <w:r w:rsidRPr="00AE0A3F">
              <w:rPr>
                <w:sz w:val="18"/>
                <w:szCs w:val="18"/>
              </w:rPr>
              <w:t>De criteria waarop de inschrijving wordt beoordeeld om de economisch meest voordelige inschrijving vast te stellen op basis van de:</w:t>
            </w:r>
          </w:p>
          <w:p w14:paraId="787A033F" w14:textId="77777777" w:rsidR="008057A9" w:rsidRPr="00AE0A3F" w:rsidRDefault="008057A9">
            <w:pPr>
              <w:rPr>
                <w:sz w:val="18"/>
                <w:szCs w:val="18"/>
              </w:rPr>
            </w:pPr>
            <w:r w:rsidRPr="00AE0A3F">
              <w:rPr>
                <w:sz w:val="18"/>
                <w:szCs w:val="18"/>
              </w:rPr>
              <w:t>- beste prijs-kwaliteitverhouding</w:t>
            </w:r>
          </w:p>
          <w:p w14:paraId="7BDB8397" w14:textId="77777777" w:rsidR="008057A9" w:rsidRPr="00AE0A3F" w:rsidRDefault="008057A9">
            <w:pPr>
              <w:rPr>
                <w:sz w:val="18"/>
                <w:szCs w:val="18"/>
              </w:rPr>
            </w:pPr>
            <w:r w:rsidRPr="00AE0A3F">
              <w:rPr>
                <w:sz w:val="18"/>
                <w:szCs w:val="18"/>
              </w:rPr>
              <w:t>- laagste kosten berekend op basis van kosteneffectiviteit</w:t>
            </w:r>
          </w:p>
          <w:p w14:paraId="2F5433DD" w14:textId="77777777" w:rsidR="008057A9" w:rsidRPr="00AE0A3F" w:rsidRDefault="008057A9">
            <w:pPr>
              <w:rPr>
                <w:sz w:val="18"/>
                <w:szCs w:val="18"/>
                <w:highlight w:val="lightGray"/>
              </w:rPr>
            </w:pPr>
            <w:r w:rsidRPr="00AE0A3F">
              <w:rPr>
                <w:sz w:val="18"/>
                <w:szCs w:val="18"/>
              </w:rPr>
              <w:t>- laagste prijs</w:t>
            </w:r>
          </w:p>
        </w:tc>
      </w:tr>
      <w:tr w:rsidR="008057A9" w:rsidRPr="00AE0A3F" w14:paraId="28214F7C" w14:textId="77777777">
        <w:trPr>
          <w:jc w:val="center"/>
        </w:trPr>
        <w:tc>
          <w:tcPr>
            <w:tcW w:w="2587" w:type="dxa"/>
          </w:tcPr>
          <w:p w14:paraId="2B2459A5" w14:textId="77777777" w:rsidR="008057A9" w:rsidRPr="00AE0A3F" w:rsidRDefault="008057A9">
            <w:pPr>
              <w:rPr>
                <w:sz w:val="18"/>
                <w:szCs w:val="18"/>
              </w:rPr>
            </w:pPr>
            <w:r w:rsidRPr="00AE0A3F">
              <w:rPr>
                <w:sz w:val="18"/>
                <w:szCs w:val="18"/>
              </w:rPr>
              <w:t>Inschrijving</w:t>
            </w:r>
          </w:p>
        </w:tc>
        <w:tc>
          <w:tcPr>
            <w:tcW w:w="6411" w:type="dxa"/>
          </w:tcPr>
          <w:p w14:paraId="2C8FEA6E" w14:textId="77777777" w:rsidR="008057A9" w:rsidRPr="00AE0A3F" w:rsidRDefault="008057A9">
            <w:pPr>
              <w:rPr>
                <w:sz w:val="18"/>
                <w:szCs w:val="18"/>
                <w:highlight w:val="yellow"/>
              </w:rPr>
            </w:pPr>
            <w:r w:rsidRPr="00AE0A3F">
              <w:rPr>
                <w:sz w:val="18"/>
                <w:szCs w:val="18"/>
              </w:rPr>
              <w:t>De schriftelijke aanbieding (offerte) van een inschrijver op de opdracht.</w:t>
            </w:r>
          </w:p>
        </w:tc>
      </w:tr>
      <w:tr w:rsidR="008057A9" w:rsidRPr="00AE0A3F" w14:paraId="374C5419" w14:textId="77777777">
        <w:trPr>
          <w:jc w:val="center"/>
        </w:trPr>
        <w:tc>
          <w:tcPr>
            <w:tcW w:w="2587" w:type="dxa"/>
          </w:tcPr>
          <w:p w14:paraId="20F31380" w14:textId="77777777" w:rsidR="008057A9" w:rsidRPr="00AE0A3F" w:rsidRDefault="008057A9">
            <w:pPr>
              <w:rPr>
                <w:sz w:val="18"/>
                <w:szCs w:val="18"/>
              </w:rPr>
            </w:pPr>
            <w:r w:rsidRPr="00AE0A3F">
              <w:rPr>
                <w:sz w:val="18"/>
                <w:szCs w:val="18"/>
              </w:rPr>
              <w:t>Nota van Inlichtingen inschrijvingsfase</w:t>
            </w:r>
          </w:p>
        </w:tc>
        <w:tc>
          <w:tcPr>
            <w:tcW w:w="6411" w:type="dxa"/>
          </w:tcPr>
          <w:p w14:paraId="283FEBF8" w14:textId="77777777" w:rsidR="008057A9" w:rsidRPr="00AE0A3F" w:rsidRDefault="008057A9">
            <w:pPr>
              <w:rPr>
                <w:sz w:val="18"/>
                <w:szCs w:val="18"/>
              </w:rPr>
            </w:pPr>
            <w:r w:rsidRPr="00AE0A3F">
              <w:rPr>
                <w:sz w:val="18"/>
                <w:szCs w:val="18"/>
              </w:rPr>
              <w:t>Nota in het kader van de niet-openbare procedure zie artikel 3.25 ARW 2016, of een nota in het kader van de openbare procedure zie artikel 2.22 ARW 2016.</w:t>
            </w:r>
          </w:p>
        </w:tc>
      </w:tr>
      <w:tr w:rsidR="008057A9" w:rsidRPr="00AE0A3F" w14:paraId="49ECDA1F" w14:textId="77777777">
        <w:trPr>
          <w:jc w:val="center"/>
        </w:trPr>
        <w:tc>
          <w:tcPr>
            <w:tcW w:w="2587" w:type="dxa"/>
          </w:tcPr>
          <w:p w14:paraId="0643161B" w14:textId="77777777" w:rsidR="008057A9" w:rsidRPr="00AE0A3F" w:rsidRDefault="008057A9">
            <w:pPr>
              <w:rPr>
                <w:sz w:val="18"/>
                <w:szCs w:val="18"/>
              </w:rPr>
            </w:pPr>
            <w:r w:rsidRPr="00AE0A3F">
              <w:rPr>
                <w:sz w:val="18"/>
                <w:szCs w:val="18"/>
              </w:rPr>
              <w:t>Proces-verbaal individuele inlichtingen</w:t>
            </w:r>
          </w:p>
        </w:tc>
        <w:tc>
          <w:tcPr>
            <w:tcW w:w="6411" w:type="dxa"/>
          </w:tcPr>
          <w:p w14:paraId="56B3C72C" w14:textId="77777777" w:rsidR="008057A9" w:rsidRPr="00AE0A3F" w:rsidRDefault="008057A9">
            <w:pPr>
              <w:rPr>
                <w:sz w:val="18"/>
                <w:szCs w:val="18"/>
                <w:highlight w:val="lightGray"/>
              </w:rPr>
            </w:pPr>
            <w:r w:rsidRPr="00AE0A3F">
              <w:rPr>
                <w:sz w:val="18"/>
                <w:szCs w:val="18"/>
              </w:rPr>
              <w:t>Nota in het kader van nadere inlichtingen in geval van een gerechtvaardigd economisch belang (zie artikel 3.26 ARW 2016 t.b.v. de niet-openbare procedure en artikel 2.23 ARW 2016 t.b.v. de openbare procedure).</w:t>
            </w:r>
          </w:p>
        </w:tc>
      </w:tr>
      <w:tr w:rsidR="008057A9" w:rsidRPr="00AE0A3F" w14:paraId="4AC94301" w14:textId="77777777">
        <w:trPr>
          <w:jc w:val="center"/>
        </w:trPr>
        <w:tc>
          <w:tcPr>
            <w:tcW w:w="2587" w:type="dxa"/>
          </w:tcPr>
          <w:p w14:paraId="1E78A9C3" w14:textId="77777777" w:rsidR="008057A9" w:rsidRPr="00AE0A3F" w:rsidRDefault="008057A9">
            <w:pPr>
              <w:rPr>
                <w:sz w:val="18"/>
                <w:szCs w:val="18"/>
              </w:rPr>
            </w:pPr>
            <w:r w:rsidRPr="00AE0A3F">
              <w:rPr>
                <w:sz w:val="18"/>
                <w:szCs w:val="18"/>
              </w:rPr>
              <w:t>Samenwerkingsverband</w:t>
            </w:r>
          </w:p>
        </w:tc>
        <w:tc>
          <w:tcPr>
            <w:tcW w:w="6411" w:type="dxa"/>
          </w:tcPr>
          <w:p w14:paraId="161550CB" w14:textId="77777777" w:rsidR="008057A9" w:rsidRPr="00AE0A3F" w:rsidRDefault="008057A9">
            <w:pPr>
              <w:rPr>
                <w:sz w:val="18"/>
                <w:szCs w:val="18"/>
                <w:highlight w:val="lightGray"/>
              </w:rPr>
            </w:pPr>
            <w:r w:rsidRPr="00AE0A3F">
              <w:rPr>
                <w:sz w:val="18"/>
                <w:szCs w:val="18"/>
              </w:rPr>
              <w:t>Natuurlijke- en/of rechtspersonen die zich gezamenlijk als gegadigde aanmelden en/of gezamenlijk een inschrijving doen.</w:t>
            </w:r>
          </w:p>
        </w:tc>
      </w:tr>
      <w:tr w:rsidR="008057A9" w:rsidRPr="00AE0A3F" w14:paraId="5211E4A6" w14:textId="77777777">
        <w:trPr>
          <w:jc w:val="center"/>
        </w:trPr>
        <w:tc>
          <w:tcPr>
            <w:tcW w:w="2587" w:type="dxa"/>
          </w:tcPr>
          <w:p w14:paraId="261C4D3D" w14:textId="77777777" w:rsidR="008057A9" w:rsidRPr="00AE0A3F" w:rsidRDefault="008057A9">
            <w:pPr>
              <w:rPr>
                <w:sz w:val="18"/>
                <w:szCs w:val="18"/>
              </w:rPr>
            </w:pPr>
            <w:r w:rsidRPr="00AE0A3F">
              <w:rPr>
                <w:sz w:val="18"/>
                <w:szCs w:val="18"/>
              </w:rPr>
              <w:t>Uniform Europees Aanbestedingsdocument (UEA)</w:t>
            </w:r>
          </w:p>
        </w:tc>
        <w:tc>
          <w:tcPr>
            <w:tcW w:w="6411" w:type="dxa"/>
          </w:tcPr>
          <w:p w14:paraId="26CBE8C4" w14:textId="77777777" w:rsidR="008057A9" w:rsidRPr="00AE0A3F" w:rsidRDefault="008057A9">
            <w:pPr>
              <w:rPr>
                <w:sz w:val="18"/>
                <w:szCs w:val="18"/>
              </w:rPr>
            </w:pPr>
            <w:r w:rsidRPr="00AE0A3F">
              <w:rPr>
                <w:sz w:val="18"/>
                <w:szCs w:val="18"/>
              </w:rPr>
              <w:t xml:space="preserve">Het Uniform Europees Aanbestedingsdocument (UEA) is het Europees standaardformulier dat in Nederland wordt toegepast op aanbestedingen zowel boven als onder de Europese aanbestedingsdrempel. Het UEA is een Eigen verklaring over de </w:t>
            </w:r>
            <w:r w:rsidRPr="00AE0A3F">
              <w:rPr>
                <w:sz w:val="18"/>
                <w:szCs w:val="18"/>
              </w:rPr>
              <w:lastRenderedPageBreak/>
              <w:t>financiële toestand, de bekwaamheden en de geschiktheid van ondernemingen voor een aanbestedingsprocedure.</w:t>
            </w:r>
          </w:p>
          <w:p w14:paraId="77AD653E" w14:textId="77777777" w:rsidR="008057A9" w:rsidRPr="00AE0A3F" w:rsidRDefault="008057A9">
            <w:pPr>
              <w:rPr>
                <w:sz w:val="18"/>
                <w:szCs w:val="18"/>
              </w:rPr>
            </w:pPr>
            <w:r w:rsidRPr="00AE0A3F">
              <w:rPr>
                <w:sz w:val="18"/>
                <w:szCs w:val="18"/>
              </w:rPr>
              <w:t>Het UEA vervangt sinds 1 juli 2016 het Nederlandse model Eigen verklaring. Daar waar in het ARW 2016 wordt gesproken over een Eigen verklaring wordt in deze leidraad het UEA bedoeld.</w:t>
            </w:r>
          </w:p>
        </w:tc>
      </w:tr>
      <w:tr w:rsidR="008057A9" w:rsidRPr="00AE0A3F" w14:paraId="6CC31878" w14:textId="77777777">
        <w:trPr>
          <w:jc w:val="center"/>
        </w:trPr>
        <w:tc>
          <w:tcPr>
            <w:tcW w:w="2587" w:type="dxa"/>
          </w:tcPr>
          <w:p w14:paraId="3CB437AB" w14:textId="77777777" w:rsidR="008057A9" w:rsidRPr="00AE0A3F" w:rsidRDefault="008057A9">
            <w:pPr>
              <w:rPr>
                <w:sz w:val="18"/>
                <w:szCs w:val="18"/>
              </w:rPr>
            </w:pPr>
            <w:r w:rsidRPr="00AE0A3F">
              <w:rPr>
                <w:sz w:val="18"/>
                <w:szCs w:val="18"/>
              </w:rPr>
              <w:lastRenderedPageBreak/>
              <w:t>Inschrijver</w:t>
            </w:r>
          </w:p>
        </w:tc>
        <w:tc>
          <w:tcPr>
            <w:tcW w:w="6411" w:type="dxa"/>
          </w:tcPr>
          <w:p w14:paraId="68C871D0" w14:textId="129F757A" w:rsidR="008057A9" w:rsidRPr="00AE0A3F" w:rsidRDefault="00B473FE">
            <w:pPr>
              <w:rPr>
                <w:sz w:val="18"/>
                <w:szCs w:val="18"/>
              </w:rPr>
            </w:pPr>
            <w:r w:rsidRPr="00AE0A3F">
              <w:rPr>
                <w:sz w:val="18"/>
                <w:szCs w:val="18"/>
              </w:rPr>
              <w:t>E</w:t>
            </w:r>
            <w:r w:rsidR="008057A9" w:rsidRPr="00AE0A3F">
              <w:rPr>
                <w:sz w:val="18"/>
                <w:szCs w:val="18"/>
              </w:rPr>
              <w:t>en ondernemer die een inschrijving heeft ingediend.</w:t>
            </w:r>
          </w:p>
        </w:tc>
      </w:tr>
    </w:tbl>
    <w:p w14:paraId="337A7289" w14:textId="77777777" w:rsidR="008057A9" w:rsidRDefault="008057A9" w:rsidP="008057A9">
      <w:pPr>
        <w:rPr>
          <w:b/>
        </w:rPr>
      </w:pPr>
    </w:p>
    <w:p w14:paraId="60DEB576" w14:textId="77777777" w:rsidR="008057A9" w:rsidRPr="0028633D" w:rsidRDefault="008057A9" w:rsidP="0023062F">
      <w:pPr>
        <w:pStyle w:val="PCB-standaard"/>
      </w:pPr>
    </w:p>
    <w:p w14:paraId="1D5DA66B" w14:textId="77777777" w:rsidR="00921676" w:rsidRDefault="00921676">
      <w:pPr>
        <w:spacing w:after="0"/>
        <w:sectPr w:rsidR="00921676" w:rsidSect="00670355">
          <w:headerReference w:type="even" r:id="rId18"/>
          <w:headerReference w:type="default" r:id="rId19"/>
          <w:footerReference w:type="even" r:id="rId20"/>
          <w:footerReference w:type="default" r:id="rId21"/>
          <w:headerReference w:type="first" r:id="rId22"/>
          <w:footerReference w:type="first" r:id="rId23"/>
          <w:pgSz w:w="11906" w:h="16838"/>
          <w:pgMar w:top="1418" w:right="1418" w:bottom="1418" w:left="1418" w:header="709" w:footer="709" w:gutter="0"/>
          <w:cols w:space="708"/>
          <w:titlePg/>
          <w:docGrid w:linePitch="360"/>
        </w:sectPr>
      </w:pPr>
    </w:p>
    <w:p w14:paraId="3017D4E1" w14:textId="58C6A75A" w:rsidR="00902FC3" w:rsidRDefault="00B91F38" w:rsidP="00B91F38">
      <w:pPr>
        <w:pStyle w:val="PCB-Kop1"/>
        <w:numPr>
          <w:ilvl w:val="0"/>
          <w:numId w:val="0"/>
        </w:numPr>
        <w:ind w:left="720" w:hanging="720"/>
      </w:pPr>
      <w:bookmarkStart w:id="73" w:name="_Toc121738711"/>
      <w:r>
        <w:lastRenderedPageBreak/>
        <w:t xml:space="preserve">BIJLAGE </w:t>
      </w:r>
      <w:r w:rsidR="00123534">
        <w:t>8</w:t>
      </w:r>
      <w:r>
        <w:tab/>
        <w:t>Klachtenprocedure</w:t>
      </w:r>
      <w:bookmarkEnd w:id="73"/>
    </w:p>
    <w:p w14:paraId="024FD616" w14:textId="6AA40C0F" w:rsidR="00F62EF8" w:rsidRDefault="00F62EF8" w:rsidP="00F62EF8">
      <w:r>
        <w:t>Zie separate document "</w:t>
      </w:r>
      <w:r w:rsidR="005A2A16" w:rsidRPr="005A2A16">
        <w:t>Gemeenschappelijk Reglement Klachtafhandeling provincies</w:t>
      </w:r>
      <w:r>
        <w:t xml:space="preserve">", contract nr. </w:t>
      </w:r>
      <w:r w:rsidR="00680342">
        <w:t>1343</w:t>
      </w:r>
      <w:r>
        <w:t>.</w:t>
      </w:r>
    </w:p>
    <w:p w14:paraId="686CA30A" w14:textId="77777777" w:rsidR="006324A1" w:rsidRDefault="006324A1">
      <w:pPr>
        <w:spacing w:after="200" w:line="276" w:lineRule="auto"/>
        <w:rPr>
          <w:rFonts w:eastAsiaTheme="minorHAnsi" w:cstheme="minorBidi"/>
          <w:b/>
          <w:sz w:val="28"/>
          <w:szCs w:val="18"/>
          <w:lang w:eastAsia="en-US"/>
        </w:rPr>
      </w:pPr>
      <w:r>
        <w:br w:type="page"/>
      </w:r>
    </w:p>
    <w:p w14:paraId="478F791A" w14:textId="77777777" w:rsidR="00A578D7" w:rsidRPr="00A578D7" w:rsidRDefault="00C90B40" w:rsidP="00A578D7">
      <w:pPr>
        <w:pStyle w:val="PCB-Kop1"/>
        <w:numPr>
          <w:ilvl w:val="0"/>
          <w:numId w:val="0"/>
        </w:numPr>
        <w:ind w:left="720" w:hanging="720"/>
      </w:pPr>
      <w:bookmarkStart w:id="74" w:name="_Toc121738712"/>
      <w:r>
        <w:lastRenderedPageBreak/>
        <w:t xml:space="preserve">BIJLAGE </w:t>
      </w:r>
      <w:r w:rsidR="00123534">
        <w:t>9</w:t>
      </w:r>
      <w:r>
        <w:tab/>
        <w:t>Casus</w:t>
      </w:r>
      <w:r w:rsidR="00A578D7">
        <w:t xml:space="preserve"> Hoofdstraat, Driebergen-Rijssenburg</w:t>
      </w:r>
      <w:bookmarkEnd w:id="74"/>
      <w:r w:rsidR="00A578D7">
        <w:rPr>
          <w:rStyle w:val="eop"/>
          <w:rFonts w:cs="Segoe UI"/>
          <w:sz w:val="20"/>
          <w:szCs w:val="20"/>
        </w:rPr>
        <w:t> </w:t>
      </w:r>
    </w:p>
    <w:p w14:paraId="242EEF79" w14:textId="248451D1" w:rsidR="00DD7346" w:rsidRDefault="00DD7346" w:rsidP="00DD7346">
      <w:pPr>
        <w:pStyle w:val="paragraph"/>
        <w:spacing w:before="0" w:beforeAutospacing="0" w:after="0" w:afterAutospacing="0"/>
        <w:textAlignment w:val="baseline"/>
        <w:rPr>
          <w:rFonts w:ascii="Segoe UI" w:hAnsi="Segoe UI" w:cs="Segoe UI"/>
          <w:sz w:val="18"/>
          <w:szCs w:val="18"/>
        </w:rPr>
      </w:pPr>
      <w:r w:rsidRPr="00AD3459">
        <w:rPr>
          <w:rStyle w:val="normaltextrun"/>
          <w:rFonts w:ascii="Verdana" w:hAnsi="Verdana" w:cs="Segoe UI"/>
          <w:sz w:val="20"/>
          <w:szCs w:val="20"/>
        </w:rPr>
        <w:t>De N225 is een provinciale weg in beheer bij de Provincie Utrecht en loopt van de afrit Driebergen A12 tot voorbij Amerongen. Op de Hoofdstraat (</w:t>
      </w:r>
      <w:r>
        <w:rPr>
          <w:rStyle w:val="normaltextrun"/>
          <w:rFonts w:ascii="Verdana" w:hAnsi="Verdana" w:cs="Segoe UI"/>
          <w:sz w:val="20"/>
          <w:szCs w:val="20"/>
        </w:rPr>
        <w:t xml:space="preserve">Hoofdstraat </w:t>
      </w:r>
      <w:r w:rsidRPr="00AD3459">
        <w:rPr>
          <w:rStyle w:val="normaltextrun"/>
          <w:rFonts w:ascii="Verdana" w:hAnsi="Verdana" w:cs="Segoe UI"/>
          <w:sz w:val="20"/>
          <w:szCs w:val="20"/>
        </w:rPr>
        <w:t>parallel en ten zuiden aan de N225) dient deze te worden ingericht als fietsstraat. De Hoofdstraat is nu ingericht als erftoegangsweg.</w:t>
      </w:r>
    </w:p>
    <w:p w14:paraId="37A5B219" w14:textId="77777777" w:rsidR="00DD7346" w:rsidRDefault="00DD7346" w:rsidP="00DD7346">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sz w:val="20"/>
          <w:szCs w:val="20"/>
        </w:rPr>
        <w:t> </w:t>
      </w:r>
    </w:p>
    <w:p w14:paraId="6AAE4B50" w14:textId="77777777" w:rsidR="00DD7346" w:rsidRDefault="00DD7346" w:rsidP="00DD7346">
      <w:pPr>
        <w:pStyle w:val="paragraph"/>
        <w:keepNext/>
        <w:spacing w:before="0" w:beforeAutospacing="0" w:after="0" w:afterAutospacing="0"/>
        <w:textAlignment w:val="baseline"/>
      </w:pPr>
      <w:r>
        <w:rPr>
          <w:noProof/>
        </w:rPr>
        <w:drawing>
          <wp:inline distT="0" distB="0" distL="0" distR="0" wp14:anchorId="72CDDA6A" wp14:editId="5E410BB8">
            <wp:extent cx="5731510" cy="2547620"/>
            <wp:effectExtent l="0" t="0" r="2540" b="5080"/>
            <wp:docPr id="5" name="Afbeelding 5"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Afbeelding met kaart&#10;&#10;Automatisch gegenereerde beschrijving"/>
                    <pic:cNvPicPr/>
                  </pic:nvPicPr>
                  <pic:blipFill>
                    <a:blip r:embed="rId24"/>
                    <a:stretch>
                      <a:fillRect/>
                    </a:stretch>
                  </pic:blipFill>
                  <pic:spPr>
                    <a:xfrm>
                      <a:off x="0" y="0"/>
                      <a:ext cx="5731510" cy="2547620"/>
                    </a:xfrm>
                    <a:prstGeom prst="rect">
                      <a:avLst/>
                    </a:prstGeom>
                  </pic:spPr>
                </pic:pic>
              </a:graphicData>
            </a:graphic>
          </wp:inline>
        </w:drawing>
      </w:r>
    </w:p>
    <w:p w14:paraId="3B8C1AEC" w14:textId="77777777" w:rsidR="00DD7346" w:rsidRPr="00346189" w:rsidRDefault="00DD7346" w:rsidP="00DD7346">
      <w:pPr>
        <w:pStyle w:val="Bijschrift"/>
      </w:pPr>
      <w:r>
        <w:t xml:space="preserve">Figuur </w:t>
      </w:r>
      <w:r>
        <w:fldChar w:fldCharType="begin"/>
      </w:r>
      <w:r>
        <w:instrText>SEQ Figuur \* ARABIC</w:instrText>
      </w:r>
      <w:r>
        <w:fldChar w:fldCharType="separate"/>
      </w:r>
      <w:r>
        <w:rPr>
          <w:noProof/>
        </w:rPr>
        <w:t>1</w:t>
      </w:r>
      <w:r>
        <w:fldChar w:fldCharType="end"/>
      </w:r>
      <w:r>
        <w:t xml:space="preserve"> Scope casus</w:t>
      </w:r>
      <w:r>
        <w:br/>
      </w:r>
      <w:r>
        <w:rPr>
          <w:rStyle w:val="normaltextrun"/>
          <w:rFonts w:ascii="Verdana" w:hAnsi="Verdana" w:cs="Segoe UI"/>
        </w:rPr>
        <w:br/>
      </w:r>
      <w:r w:rsidRPr="004B2CFC">
        <w:rPr>
          <w:rStyle w:val="normaltextrun"/>
          <w:rFonts w:ascii="Verdana" w:hAnsi="Verdana" w:cs="Segoe UI"/>
        </w:rPr>
        <w:t>De werkzaamheden omvatten:</w:t>
      </w:r>
      <w:r w:rsidRPr="004B2CFC">
        <w:rPr>
          <w:rStyle w:val="eop"/>
          <w:rFonts w:ascii="Verdana" w:hAnsi="Verdana" w:cs="Segoe UI"/>
        </w:rPr>
        <w:t> </w:t>
      </w:r>
    </w:p>
    <w:p w14:paraId="08F1A7EE" w14:textId="77777777" w:rsidR="00DD7346" w:rsidRDefault="00DD7346" w:rsidP="00DD7346">
      <w:pPr>
        <w:pStyle w:val="paragraph"/>
        <w:numPr>
          <w:ilvl w:val="0"/>
          <w:numId w:val="43"/>
        </w:numPr>
        <w:spacing w:before="0" w:beforeAutospacing="0" w:after="0" w:afterAutospacing="0"/>
        <w:ind w:left="1080" w:firstLine="0"/>
        <w:textAlignment w:val="baseline"/>
        <w:rPr>
          <w:rStyle w:val="normaltextrun"/>
          <w:rFonts w:ascii="Verdana" w:hAnsi="Verdana" w:cs="Segoe UI"/>
          <w:sz w:val="20"/>
          <w:szCs w:val="20"/>
        </w:rPr>
      </w:pPr>
      <w:r>
        <w:rPr>
          <w:rStyle w:val="normaltextrun"/>
          <w:rFonts w:ascii="Verdana" w:hAnsi="Verdana" w:cs="Segoe UI"/>
          <w:sz w:val="20"/>
          <w:szCs w:val="20"/>
        </w:rPr>
        <w:t>Inrichten als fietsstraat (0,50m zwarte klinkers, 3,00m rood asfalt, 0,50m zwarte klinkers)</w:t>
      </w:r>
    </w:p>
    <w:p w14:paraId="39C400EC" w14:textId="77777777" w:rsidR="00DD7346" w:rsidRDefault="00DD7346" w:rsidP="00DD7346">
      <w:pPr>
        <w:pStyle w:val="paragraph"/>
        <w:numPr>
          <w:ilvl w:val="0"/>
          <w:numId w:val="43"/>
        </w:numPr>
        <w:spacing w:before="0" w:beforeAutospacing="0" w:after="0" w:afterAutospacing="0"/>
        <w:ind w:left="1080" w:firstLine="0"/>
        <w:textAlignment w:val="baseline"/>
        <w:rPr>
          <w:rFonts w:ascii="Verdana" w:hAnsi="Verdana" w:cs="Segoe UI"/>
          <w:sz w:val="20"/>
          <w:szCs w:val="20"/>
        </w:rPr>
      </w:pPr>
      <w:r>
        <w:rPr>
          <w:rStyle w:val="normaltextrun"/>
          <w:rFonts w:ascii="Verdana" w:hAnsi="Verdana" w:cs="Segoe UI"/>
          <w:sz w:val="20"/>
          <w:szCs w:val="20"/>
        </w:rPr>
        <w:t>(Deels) vervangen asfaltverharding en aanbrengen markering</w:t>
      </w:r>
    </w:p>
    <w:p w14:paraId="2F641EB3" w14:textId="77777777" w:rsidR="00DD7346" w:rsidRDefault="00DD7346" w:rsidP="00DD7346">
      <w:pPr>
        <w:pStyle w:val="paragraph"/>
        <w:numPr>
          <w:ilvl w:val="0"/>
          <w:numId w:val="43"/>
        </w:numPr>
        <w:spacing w:before="0" w:beforeAutospacing="0" w:after="0" w:afterAutospacing="0"/>
        <w:ind w:left="1080" w:firstLine="0"/>
        <w:textAlignment w:val="baseline"/>
        <w:rPr>
          <w:rStyle w:val="eop"/>
          <w:rFonts w:ascii="Verdana" w:hAnsi="Verdana" w:cs="Segoe UI"/>
          <w:sz w:val="20"/>
          <w:szCs w:val="20"/>
        </w:rPr>
      </w:pPr>
      <w:r>
        <w:rPr>
          <w:rStyle w:val="normaltextrun"/>
          <w:rFonts w:ascii="Verdana" w:hAnsi="Verdana" w:cs="Segoe UI"/>
          <w:sz w:val="20"/>
          <w:szCs w:val="20"/>
        </w:rPr>
        <w:t>Aanbrengen fietsvriendelijke kantopsluiting inclusief kolkaansluitingen</w:t>
      </w:r>
    </w:p>
    <w:p w14:paraId="2EFA7F03" w14:textId="77777777" w:rsidR="00DD7346" w:rsidRDefault="00DD7346" w:rsidP="00DD7346">
      <w:pPr>
        <w:pStyle w:val="paragraph"/>
        <w:spacing w:before="0" w:beforeAutospacing="0" w:after="0" w:afterAutospacing="0"/>
        <w:textAlignment w:val="baseline"/>
        <w:rPr>
          <w:rFonts w:ascii="Segoe UI" w:hAnsi="Segoe UI" w:cs="Segoe UI"/>
          <w:sz w:val="18"/>
          <w:szCs w:val="18"/>
        </w:rPr>
      </w:pPr>
      <w:r>
        <w:rPr>
          <w:rFonts w:ascii="Verdana" w:hAnsi="Verdana" w:cs="Segoe UI"/>
          <w:sz w:val="20"/>
          <w:szCs w:val="20"/>
        </w:rPr>
        <w:br/>
      </w:r>
      <w:r>
        <w:rPr>
          <w:rStyle w:val="normaltextrun"/>
          <w:rFonts w:ascii="Verdana" w:hAnsi="Verdana" w:cs="Segoe UI"/>
          <w:sz w:val="20"/>
          <w:szCs w:val="20"/>
        </w:rPr>
        <w:t>Randvoorwaarden waarbinnen de maatregelen moeten passen:</w:t>
      </w:r>
      <w:r>
        <w:rPr>
          <w:rStyle w:val="eop"/>
          <w:rFonts w:ascii="Verdana" w:hAnsi="Verdana" w:cs="Segoe UI"/>
          <w:sz w:val="20"/>
          <w:szCs w:val="20"/>
        </w:rPr>
        <w:t> </w:t>
      </w:r>
    </w:p>
    <w:p w14:paraId="5AE76297" w14:textId="77777777" w:rsidR="00DD7346" w:rsidRDefault="00DD7346" w:rsidP="00DD7346">
      <w:pPr>
        <w:pStyle w:val="paragraph"/>
        <w:numPr>
          <w:ilvl w:val="0"/>
          <w:numId w:val="44"/>
        </w:numPr>
        <w:spacing w:before="0" w:beforeAutospacing="0" w:after="0" w:afterAutospacing="0"/>
        <w:ind w:left="1080" w:firstLine="0"/>
        <w:textAlignment w:val="baseline"/>
        <w:rPr>
          <w:rFonts w:ascii="Verdana" w:hAnsi="Verdana" w:cs="Segoe UI"/>
          <w:sz w:val="20"/>
          <w:szCs w:val="20"/>
        </w:rPr>
      </w:pPr>
      <w:r>
        <w:rPr>
          <w:rStyle w:val="normaltextrun"/>
          <w:rFonts w:ascii="Verdana" w:hAnsi="Verdana" w:cs="Segoe UI"/>
          <w:sz w:val="20"/>
          <w:szCs w:val="20"/>
        </w:rPr>
        <w:t>Voldoen aan normalisatie en standaard constructies Provincie Utrecht;</w:t>
      </w:r>
    </w:p>
    <w:p w14:paraId="79BE2626" w14:textId="77777777" w:rsidR="00DD7346" w:rsidRDefault="00DD7346" w:rsidP="00DD7346">
      <w:pPr>
        <w:pStyle w:val="paragraph"/>
        <w:numPr>
          <w:ilvl w:val="0"/>
          <w:numId w:val="44"/>
        </w:numPr>
        <w:spacing w:before="0" w:beforeAutospacing="0" w:after="0" w:afterAutospacing="0"/>
        <w:ind w:left="1080" w:firstLine="0"/>
        <w:textAlignment w:val="baseline"/>
        <w:rPr>
          <w:rFonts w:ascii="Verdana" w:hAnsi="Verdana" w:cs="Segoe UI"/>
          <w:sz w:val="20"/>
          <w:szCs w:val="20"/>
        </w:rPr>
      </w:pPr>
      <w:r>
        <w:rPr>
          <w:rStyle w:val="normaltextrun"/>
          <w:rFonts w:ascii="Verdana" w:hAnsi="Verdana" w:cs="Segoe UI"/>
          <w:sz w:val="20"/>
          <w:szCs w:val="20"/>
        </w:rPr>
        <w:t>Overlast voor de omgeving zo veel mogelijk beperken;</w:t>
      </w:r>
      <w:r>
        <w:rPr>
          <w:rStyle w:val="eop"/>
          <w:rFonts w:ascii="Verdana" w:hAnsi="Verdana" w:cs="Segoe UI"/>
          <w:sz w:val="20"/>
          <w:szCs w:val="20"/>
        </w:rPr>
        <w:t> </w:t>
      </w:r>
    </w:p>
    <w:p w14:paraId="0ECA8435" w14:textId="77777777" w:rsidR="00DD7346" w:rsidRDefault="00DD7346" w:rsidP="00DD7346">
      <w:pPr>
        <w:pStyle w:val="paragraph"/>
        <w:numPr>
          <w:ilvl w:val="0"/>
          <w:numId w:val="44"/>
        </w:numPr>
        <w:spacing w:before="0" w:beforeAutospacing="0" w:after="0" w:afterAutospacing="0"/>
        <w:ind w:left="1080" w:firstLine="0"/>
        <w:textAlignment w:val="baseline"/>
        <w:rPr>
          <w:rFonts w:ascii="Verdana" w:hAnsi="Verdana" w:cs="Segoe UI"/>
          <w:sz w:val="20"/>
          <w:szCs w:val="20"/>
        </w:rPr>
      </w:pPr>
      <w:r>
        <w:rPr>
          <w:rStyle w:val="normaltextrun"/>
          <w:rFonts w:ascii="Verdana" w:hAnsi="Verdana" w:cs="Segoe UI"/>
          <w:sz w:val="20"/>
          <w:szCs w:val="20"/>
        </w:rPr>
        <w:t>Verkeersmaatregelen conform CROW publicatiereeks 96b;</w:t>
      </w:r>
      <w:r>
        <w:rPr>
          <w:rStyle w:val="eop"/>
          <w:rFonts w:ascii="Verdana" w:hAnsi="Verdana" w:cs="Segoe UI"/>
          <w:sz w:val="20"/>
          <w:szCs w:val="20"/>
        </w:rPr>
        <w:t> </w:t>
      </w:r>
    </w:p>
    <w:p w14:paraId="0A3E973C" w14:textId="77777777" w:rsidR="00DD7346" w:rsidRDefault="00DD7346" w:rsidP="00DD7346">
      <w:pPr>
        <w:pStyle w:val="paragraph"/>
        <w:numPr>
          <w:ilvl w:val="0"/>
          <w:numId w:val="44"/>
        </w:numPr>
        <w:spacing w:before="0" w:beforeAutospacing="0" w:after="0" w:afterAutospacing="0"/>
        <w:ind w:left="1080" w:firstLine="0"/>
        <w:textAlignment w:val="baseline"/>
        <w:rPr>
          <w:rFonts w:ascii="Verdana" w:hAnsi="Verdana" w:cs="Segoe UI"/>
          <w:sz w:val="20"/>
          <w:szCs w:val="20"/>
        </w:rPr>
      </w:pPr>
      <w:r>
        <w:rPr>
          <w:rStyle w:val="normaltextrun"/>
          <w:rFonts w:ascii="Verdana" w:hAnsi="Verdana" w:cs="Segoe UI"/>
          <w:sz w:val="20"/>
          <w:szCs w:val="20"/>
        </w:rPr>
        <w:t>Minimaal voldoen aan volgende levensduurcyclus:</w:t>
      </w:r>
      <w:r>
        <w:rPr>
          <w:rStyle w:val="eop"/>
          <w:rFonts w:ascii="Verdana" w:hAnsi="Verdana" w:cs="Segoe UI"/>
          <w:sz w:val="20"/>
          <w:szCs w:val="20"/>
        </w:rPr>
        <w:t> </w:t>
      </w:r>
    </w:p>
    <w:p w14:paraId="1E3C9232" w14:textId="77777777" w:rsidR="00DD7346" w:rsidRPr="001031BB" w:rsidRDefault="00DD7346" w:rsidP="00DD7346">
      <w:pPr>
        <w:pStyle w:val="paragraph"/>
        <w:numPr>
          <w:ilvl w:val="0"/>
          <w:numId w:val="45"/>
        </w:numPr>
        <w:spacing w:before="0" w:beforeAutospacing="0" w:after="0" w:afterAutospacing="0"/>
        <w:ind w:left="1800" w:firstLine="0"/>
        <w:textAlignment w:val="baseline"/>
        <w:rPr>
          <w:rFonts w:ascii="Verdana" w:hAnsi="Verdana" w:cs="Segoe UI"/>
          <w:sz w:val="20"/>
          <w:szCs w:val="20"/>
        </w:rPr>
      </w:pPr>
      <w:r w:rsidRPr="001031BB">
        <w:rPr>
          <w:rStyle w:val="normaltextrun"/>
          <w:rFonts w:ascii="Verdana" w:hAnsi="Verdana" w:cs="Segoe UI"/>
          <w:sz w:val="20"/>
          <w:szCs w:val="20"/>
        </w:rPr>
        <w:t>Na de aanleg moet de weg een levensduur hebben van 60 jaar</w:t>
      </w:r>
      <w:r w:rsidRPr="001031BB">
        <w:rPr>
          <w:rStyle w:val="eop"/>
          <w:rFonts w:ascii="Verdana" w:hAnsi="Verdana" w:cs="Segoe UI"/>
          <w:sz w:val="20"/>
          <w:szCs w:val="20"/>
        </w:rPr>
        <w:t> </w:t>
      </w:r>
    </w:p>
    <w:p w14:paraId="14C140E3" w14:textId="77777777" w:rsidR="00DD7346" w:rsidRPr="001031BB" w:rsidRDefault="00DD7346" w:rsidP="00DD7346">
      <w:pPr>
        <w:pStyle w:val="paragraph"/>
        <w:numPr>
          <w:ilvl w:val="0"/>
          <w:numId w:val="45"/>
        </w:numPr>
        <w:spacing w:before="0" w:beforeAutospacing="0" w:after="0" w:afterAutospacing="0"/>
        <w:ind w:left="1800" w:firstLine="0"/>
        <w:textAlignment w:val="baseline"/>
        <w:rPr>
          <w:rFonts w:ascii="Verdana" w:hAnsi="Verdana" w:cs="Segoe UI"/>
          <w:sz w:val="20"/>
          <w:szCs w:val="20"/>
        </w:rPr>
      </w:pPr>
      <w:r w:rsidRPr="001031BB">
        <w:rPr>
          <w:rStyle w:val="normaltextrun"/>
          <w:rFonts w:ascii="Verdana" w:hAnsi="Verdana" w:cs="Segoe UI"/>
          <w:sz w:val="20"/>
          <w:szCs w:val="20"/>
        </w:rPr>
        <w:t>2x GO en conserveren (na 15 jaar en 45 jaar);</w:t>
      </w:r>
      <w:r w:rsidRPr="001031BB">
        <w:rPr>
          <w:rStyle w:val="eop"/>
          <w:rFonts w:ascii="Verdana" w:hAnsi="Verdana" w:cs="Segoe UI"/>
          <w:sz w:val="20"/>
          <w:szCs w:val="20"/>
        </w:rPr>
        <w:t> </w:t>
      </w:r>
    </w:p>
    <w:p w14:paraId="54E30B32" w14:textId="77777777" w:rsidR="00DD7346" w:rsidRPr="001031BB" w:rsidRDefault="00DD7346" w:rsidP="00DD7346">
      <w:pPr>
        <w:pStyle w:val="paragraph"/>
        <w:numPr>
          <w:ilvl w:val="0"/>
          <w:numId w:val="45"/>
        </w:numPr>
        <w:spacing w:before="0" w:beforeAutospacing="0" w:after="0" w:afterAutospacing="0"/>
        <w:ind w:left="1800" w:firstLine="0"/>
        <w:textAlignment w:val="baseline"/>
        <w:rPr>
          <w:rFonts w:ascii="Verdana" w:hAnsi="Verdana" w:cs="Segoe UI"/>
          <w:sz w:val="20"/>
          <w:szCs w:val="20"/>
        </w:rPr>
      </w:pPr>
      <w:r w:rsidRPr="001031BB">
        <w:rPr>
          <w:rStyle w:val="normaltextrun"/>
          <w:rFonts w:ascii="Verdana" w:hAnsi="Verdana" w:cs="Segoe UI"/>
          <w:sz w:val="20"/>
          <w:szCs w:val="20"/>
        </w:rPr>
        <w:t>1x versterken (na 30 jaar);</w:t>
      </w:r>
      <w:r w:rsidRPr="001031BB">
        <w:rPr>
          <w:rStyle w:val="eop"/>
          <w:rFonts w:ascii="Verdana" w:hAnsi="Verdana" w:cs="Segoe UI"/>
          <w:sz w:val="20"/>
          <w:szCs w:val="20"/>
        </w:rPr>
        <w:t> </w:t>
      </w:r>
    </w:p>
    <w:p w14:paraId="253168FD" w14:textId="77777777" w:rsidR="00DD7346" w:rsidRPr="001031BB" w:rsidRDefault="00DD7346" w:rsidP="00DD7346">
      <w:pPr>
        <w:pStyle w:val="paragraph"/>
        <w:numPr>
          <w:ilvl w:val="0"/>
          <w:numId w:val="45"/>
        </w:numPr>
        <w:spacing w:before="0" w:beforeAutospacing="0" w:after="0" w:afterAutospacing="0"/>
        <w:ind w:left="1800" w:firstLine="0"/>
        <w:textAlignment w:val="baseline"/>
        <w:rPr>
          <w:rFonts w:ascii="Verdana" w:hAnsi="Verdana" w:cs="Segoe UI"/>
          <w:sz w:val="20"/>
          <w:szCs w:val="20"/>
        </w:rPr>
      </w:pPr>
      <w:r w:rsidRPr="001031BB">
        <w:rPr>
          <w:rStyle w:val="normaltextrun"/>
          <w:rFonts w:ascii="Verdana" w:hAnsi="Verdana" w:cs="Segoe UI"/>
          <w:sz w:val="20"/>
          <w:szCs w:val="20"/>
        </w:rPr>
        <w:t>1x rehabilitatie (na 60 jaar).</w:t>
      </w:r>
      <w:r w:rsidRPr="001031BB">
        <w:rPr>
          <w:rStyle w:val="eop"/>
          <w:rFonts w:ascii="Verdana" w:hAnsi="Verdana" w:cs="Segoe UI"/>
          <w:sz w:val="20"/>
          <w:szCs w:val="20"/>
        </w:rPr>
        <w:t> </w:t>
      </w:r>
    </w:p>
    <w:p w14:paraId="739573FE" w14:textId="77777777" w:rsidR="00DD7346" w:rsidRDefault="00DD7346" w:rsidP="00DD7346">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sz w:val="20"/>
          <w:szCs w:val="20"/>
        </w:rPr>
        <w:t> </w:t>
      </w:r>
    </w:p>
    <w:p w14:paraId="478FDF6B" w14:textId="77777777" w:rsidR="00DD7346" w:rsidRDefault="00DD7346" w:rsidP="00DD7346">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20"/>
          <w:szCs w:val="20"/>
        </w:rPr>
        <w:t>Overige aandachtspunten:</w:t>
      </w:r>
      <w:r>
        <w:rPr>
          <w:rStyle w:val="eop"/>
          <w:rFonts w:ascii="Verdana" w:hAnsi="Verdana" w:cs="Segoe UI"/>
          <w:sz w:val="20"/>
          <w:szCs w:val="20"/>
        </w:rPr>
        <w:t> </w:t>
      </w:r>
    </w:p>
    <w:p w14:paraId="757AE75B" w14:textId="77777777" w:rsidR="00DD7346" w:rsidRDefault="00DD7346" w:rsidP="00DD7346">
      <w:pPr>
        <w:pStyle w:val="paragraph"/>
        <w:numPr>
          <w:ilvl w:val="0"/>
          <w:numId w:val="44"/>
        </w:numPr>
        <w:spacing w:before="0" w:beforeAutospacing="0" w:after="0" w:afterAutospacing="0"/>
        <w:ind w:left="1080" w:firstLine="0"/>
        <w:textAlignment w:val="baseline"/>
        <w:rPr>
          <w:rStyle w:val="eop"/>
          <w:rFonts w:ascii="Verdana" w:hAnsi="Verdana" w:cs="Segoe UI"/>
          <w:sz w:val="20"/>
          <w:szCs w:val="20"/>
        </w:rPr>
      </w:pPr>
      <w:r w:rsidRPr="00967B59">
        <w:rPr>
          <w:rStyle w:val="normaltextrun"/>
          <w:rFonts w:ascii="Verdana" w:hAnsi="Verdana" w:cs="Segoe UI"/>
          <w:sz w:val="20"/>
          <w:szCs w:val="20"/>
        </w:rPr>
        <w:t>De werkzaamheden dienen zo gefaseerd te worden dat de aanliggende perceel eigenaren toegang hebben tot het perceel.</w:t>
      </w:r>
      <w:r w:rsidRPr="00967B59">
        <w:rPr>
          <w:rStyle w:val="eop"/>
          <w:rFonts w:ascii="Verdana" w:hAnsi="Verdana" w:cs="Segoe UI"/>
          <w:sz w:val="20"/>
          <w:szCs w:val="20"/>
        </w:rPr>
        <w:t> </w:t>
      </w:r>
    </w:p>
    <w:p w14:paraId="070A85F3" w14:textId="77777777" w:rsidR="00DD7346" w:rsidRDefault="00DD7346" w:rsidP="00DD7346">
      <w:pPr>
        <w:pStyle w:val="paragraph"/>
        <w:numPr>
          <w:ilvl w:val="0"/>
          <w:numId w:val="44"/>
        </w:numPr>
        <w:spacing w:before="0" w:beforeAutospacing="0" w:after="0" w:afterAutospacing="0"/>
        <w:ind w:left="1080" w:firstLine="0"/>
        <w:textAlignment w:val="baseline"/>
        <w:rPr>
          <w:rStyle w:val="eop"/>
          <w:rFonts w:ascii="Verdana" w:hAnsi="Verdana" w:cs="Segoe UI"/>
          <w:sz w:val="20"/>
          <w:szCs w:val="20"/>
        </w:rPr>
      </w:pPr>
      <w:r w:rsidRPr="004A50E8">
        <w:rPr>
          <w:rStyle w:val="eop"/>
          <w:rFonts w:ascii="Verdana" w:hAnsi="Verdana" w:cs="Segoe UI"/>
          <w:sz w:val="20"/>
          <w:szCs w:val="20"/>
        </w:rPr>
        <w:t>Beschermen aanwezige bomen en haag</w:t>
      </w:r>
    </w:p>
    <w:p w14:paraId="39C1605E" w14:textId="77777777" w:rsidR="00DD7346" w:rsidRDefault="00DD7346" w:rsidP="00DD7346">
      <w:pPr>
        <w:rPr>
          <w:rStyle w:val="eop"/>
          <w:rFonts w:eastAsia="Times New Roman" w:cs="Segoe UI"/>
        </w:rPr>
      </w:pPr>
      <w:r>
        <w:rPr>
          <w:rStyle w:val="eop"/>
          <w:rFonts w:cs="Segoe UI"/>
        </w:rPr>
        <w:br w:type="page"/>
      </w:r>
    </w:p>
    <w:p w14:paraId="4A9ACC9E" w14:textId="77777777" w:rsidR="00DD7346" w:rsidRDefault="00DD7346" w:rsidP="00DD7346">
      <w:pPr>
        <w:pStyle w:val="paragraph"/>
        <w:spacing w:before="0" w:beforeAutospacing="0" w:after="0" w:afterAutospacing="0"/>
        <w:textAlignment w:val="baseline"/>
      </w:pPr>
      <w:r>
        <w:rPr>
          <w:noProof/>
        </w:rPr>
        <w:lastRenderedPageBreak/>
        <w:drawing>
          <wp:inline distT="0" distB="0" distL="0" distR="0" wp14:anchorId="006B6B63" wp14:editId="34036AC4">
            <wp:extent cx="5715000" cy="3213100"/>
            <wp:effectExtent l="0" t="0" r="0" b="6350"/>
            <wp:docPr id="4" name="Afbeelding 4" descr="Afbeelding met boom, gras, grond, buit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descr="Afbeelding met boom, gras, grond, buiten&#10;&#10;Automatisch gegenereerde beschrijvi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15000" cy="3213100"/>
                    </a:xfrm>
                    <a:prstGeom prst="rect">
                      <a:avLst/>
                    </a:prstGeom>
                    <a:noFill/>
                    <a:ln>
                      <a:noFill/>
                    </a:ln>
                  </pic:spPr>
                </pic:pic>
              </a:graphicData>
            </a:graphic>
          </wp:inline>
        </w:drawing>
      </w:r>
    </w:p>
    <w:p w14:paraId="2FA89467" w14:textId="77777777" w:rsidR="00DD7346" w:rsidRPr="00F67518" w:rsidRDefault="00DD7346" w:rsidP="00DD7346">
      <w:pPr>
        <w:pStyle w:val="Bijschrift"/>
      </w:pPr>
      <w:r>
        <w:t xml:space="preserve">Figuur </w:t>
      </w:r>
      <w:r>
        <w:fldChar w:fldCharType="begin"/>
      </w:r>
      <w:r>
        <w:instrText>SEQ Figuur \* ARABIC</w:instrText>
      </w:r>
      <w:r>
        <w:fldChar w:fldCharType="separate"/>
      </w:r>
      <w:r>
        <w:rPr>
          <w:noProof/>
        </w:rPr>
        <w:t>2</w:t>
      </w:r>
      <w:r>
        <w:fldChar w:fldCharType="end"/>
      </w:r>
      <w:r>
        <w:t xml:space="preserve"> Huidige situatie Hoofdstraat (vanaf kruising Rosariumlaan-Hoofdstraat)</w:t>
      </w:r>
      <w:r>
        <w:br/>
      </w:r>
      <w:r>
        <w:br/>
      </w:r>
      <w:r>
        <w:rPr>
          <w:noProof/>
        </w:rPr>
        <w:drawing>
          <wp:inline distT="0" distB="0" distL="0" distR="0" wp14:anchorId="0223A4B8" wp14:editId="2C72D8B6">
            <wp:extent cx="5715000" cy="3213100"/>
            <wp:effectExtent l="0" t="0" r="0" b="6350"/>
            <wp:docPr id="6" name="Afbeelding 6" descr="Afbeelding met boom, gras, grond, buit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fbeelding 6" descr="Afbeelding met boom, gras, grond, buiten&#10;&#10;Automatisch gegenereerde beschrijvi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15000" cy="3213100"/>
                    </a:xfrm>
                    <a:prstGeom prst="rect">
                      <a:avLst/>
                    </a:prstGeom>
                    <a:noFill/>
                    <a:ln>
                      <a:noFill/>
                    </a:ln>
                  </pic:spPr>
                </pic:pic>
              </a:graphicData>
            </a:graphic>
          </wp:inline>
        </w:drawing>
      </w:r>
      <w:r>
        <w:t xml:space="preserve">Figuur </w:t>
      </w:r>
      <w:r>
        <w:fldChar w:fldCharType="begin"/>
      </w:r>
      <w:r>
        <w:instrText>SEQ Figuur \* ARABIC</w:instrText>
      </w:r>
      <w:r>
        <w:fldChar w:fldCharType="separate"/>
      </w:r>
      <w:r>
        <w:rPr>
          <w:noProof/>
        </w:rPr>
        <w:t>3</w:t>
      </w:r>
      <w:r>
        <w:fldChar w:fldCharType="end"/>
      </w:r>
      <w:r>
        <w:t xml:space="preserve"> Visualisatie (incl. afmetingen) toekomstige situatie fietsstraat (vanaf kruising Rosariumlaan-Hoofdstraat)</w:t>
      </w:r>
    </w:p>
    <w:p w14:paraId="118E3F25" w14:textId="0F8A70A2" w:rsidR="00A578D7" w:rsidRPr="00B42309" w:rsidRDefault="00B42309" w:rsidP="00DD7346">
      <w:pPr>
        <w:pStyle w:val="paragraph"/>
        <w:spacing w:before="0" w:beforeAutospacing="0" w:after="0" w:afterAutospacing="0"/>
        <w:textAlignment w:val="baseline"/>
        <w:rPr>
          <w:rFonts w:ascii="Verdana" w:hAnsi="Verdana" w:cs="Segoe UI"/>
          <w:sz w:val="20"/>
          <w:szCs w:val="20"/>
        </w:rPr>
      </w:pPr>
      <w:r w:rsidRPr="00B42309">
        <w:rPr>
          <w:rFonts w:ascii="Verdana" w:hAnsi="Verdana" w:cs="Segoe UI"/>
          <w:sz w:val="20"/>
          <w:szCs w:val="20"/>
        </w:rPr>
        <w:t xml:space="preserve">De ontwerptekening van de fietsstraat (wegvak 53) is separaat bijgevoegd. </w:t>
      </w:r>
    </w:p>
    <w:p w14:paraId="0E3A70AF" w14:textId="538C8D00" w:rsidR="00B91F38" w:rsidRDefault="00B91F38" w:rsidP="00B91F38">
      <w:pPr>
        <w:pStyle w:val="PCB-Kop1"/>
        <w:numPr>
          <w:ilvl w:val="0"/>
          <w:numId w:val="0"/>
        </w:numPr>
        <w:ind w:left="720" w:hanging="720"/>
      </w:pPr>
      <w:bookmarkStart w:id="75" w:name="_Toc121738713"/>
      <w:r>
        <w:lastRenderedPageBreak/>
        <w:t xml:space="preserve">BIJLAGE </w:t>
      </w:r>
      <w:r w:rsidR="00670355">
        <w:t>1</w:t>
      </w:r>
      <w:r w:rsidR="00123534">
        <w:t>0</w:t>
      </w:r>
      <w:r>
        <w:tab/>
        <w:t>SROI Protocol</w:t>
      </w:r>
      <w:bookmarkEnd w:id="75"/>
    </w:p>
    <w:p w14:paraId="2F3FB09F" w14:textId="670BD275" w:rsidR="004E2449" w:rsidRDefault="005A2A16" w:rsidP="002D291E">
      <w:pPr>
        <w:rPr>
          <w:rStyle w:val="eop"/>
          <w:color w:val="000000"/>
          <w:shd w:val="clear" w:color="auto" w:fill="FFFFFF"/>
        </w:rPr>
      </w:pPr>
      <w:r>
        <w:t>Zie separate document "</w:t>
      </w:r>
      <w:r w:rsidRPr="005A2A16">
        <w:t>Protocol Social Return provincie Utrecht</w:t>
      </w:r>
      <w:r>
        <w:t xml:space="preserve">", contract nr. </w:t>
      </w:r>
      <w:r w:rsidR="00680342">
        <w:t>1343</w:t>
      </w:r>
      <w:r>
        <w:t>.</w:t>
      </w:r>
      <w:r w:rsidR="006324A1">
        <w:br w:type="page"/>
      </w:r>
    </w:p>
    <w:p w14:paraId="6B5FBF6F" w14:textId="68592A13" w:rsidR="004E2449" w:rsidRDefault="004E2449" w:rsidP="002D291E">
      <w:pPr>
        <w:pStyle w:val="PCB-Kop1"/>
        <w:numPr>
          <w:ilvl w:val="0"/>
          <w:numId w:val="0"/>
        </w:numPr>
        <w:rPr>
          <w:rFonts w:ascii="Segoe UI" w:hAnsi="Segoe UI"/>
          <w:sz w:val="18"/>
        </w:rPr>
      </w:pPr>
      <w:bookmarkStart w:id="76" w:name="_Toc121738714"/>
      <w:r>
        <w:rPr>
          <w:rStyle w:val="normaltextrun"/>
          <w:rFonts w:cs="Segoe UI"/>
          <w:bCs/>
          <w:szCs w:val="28"/>
        </w:rPr>
        <w:lastRenderedPageBreak/>
        <w:t>BIJLAGE 1</w:t>
      </w:r>
      <w:r w:rsidR="00123534">
        <w:rPr>
          <w:rStyle w:val="normaltextrun"/>
          <w:rFonts w:cs="Segoe UI"/>
          <w:bCs/>
          <w:szCs w:val="28"/>
        </w:rPr>
        <w:t>1</w:t>
      </w:r>
      <w:r w:rsidR="00477039">
        <w:rPr>
          <w:rStyle w:val="normaltextrun"/>
          <w:rFonts w:cs="Segoe UI"/>
          <w:bCs/>
          <w:szCs w:val="28"/>
        </w:rPr>
        <w:tab/>
      </w:r>
      <w:r w:rsidR="00DA11CD">
        <w:rPr>
          <w:rStyle w:val="normaltextrun"/>
          <w:rFonts w:cs="Segoe UI"/>
          <w:bCs/>
          <w:szCs w:val="28"/>
        </w:rPr>
        <w:t>Prijzen</w:t>
      </w:r>
      <w:r w:rsidR="002D291E">
        <w:rPr>
          <w:rStyle w:val="normaltextrun"/>
          <w:rFonts w:cs="Segoe UI"/>
          <w:bCs/>
          <w:szCs w:val="28"/>
        </w:rPr>
        <w:t>blad</w:t>
      </w:r>
      <w:bookmarkEnd w:id="76"/>
      <w:r>
        <w:rPr>
          <w:rStyle w:val="eop"/>
          <w:rFonts w:cs="Segoe UI"/>
          <w:bCs/>
          <w:szCs w:val="28"/>
        </w:rPr>
        <w:t> </w:t>
      </w:r>
    </w:p>
    <w:p w14:paraId="5AFE7A5A" w14:textId="758F74D1" w:rsidR="002D291E" w:rsidRDefault="002D291E">
      <w:pPr>
        <w:spacing w:after="200" w:line="276" w:lineRule="auto"/>
      </w:pPr>
      <w:r>
        <w:t>Zie separate document "Inschrijfblad", contract nr. 1343.</w:t>
      </w:r>
      <w:r>
        <w:br w:type="page"/>
      </w:r>
    </w:p>
    <w:p w14:paraId="6589956E" w14:textId="3FB0187C" w:rsidR="002D291E" w:rsidRDefault="002D291E" w:rsidP="00477039">
      <w:pPr>
        <w:pStyle w:val="PCB-Kop1"/>
        <w:numPr>
          <w:ilvl w:val="0"/>
          <w:numId w:val="0"/>
        </w:numPr>
        <w:ind w:left="720" w:hanging="720"/>
        <w:rPr>
          <w:rFonts w:ascii="Segoe UI" w:hAnsi="Segoe UI"/>
          <w:sz w:val="18"/>
        </w:rPr>
      </w:pPr>
      <w:bookmarkStart w:id="77" w:name="_Toc121738715"/>
      <w:r>
        <w:rPr>
          <w:rStyle w:val="normaltextrun"/>
          <w:rFonts w:cs="Segoe UI"/>
          <w:bCs/>
          <w:szCs w:val="28"/>
        </w:rPr>
        <w:lastRenderedPageBreak/>
        <w:t>BIJLAGE 1</w:t>
      </w:r>
      <w:r w:rsidR="00123534">
        <w:rPr>
          <w:rStyle w:val="normaltextrun"/>
          <w:rFonts w:cs="Segoe UI"/>
          <w:bCs/>
          <w:szCs w:val="28"/>
        </w:rPr>
        <w:t>2</w:t>
      </w:r>
      <w:r>
        <w:rPr>
          <w:rStyle w:val="tabchar"/>
          <w:rFonts w:ascii="Calibri" w:hAnsi="Calibri" w:cs="Calibri"/>
          <w:szCs w:val="28"/>
        </w:rPr>
        <w:tab/>
      </w:r>
      <w:r>
        <w:rPr>
          <w:rStyle w:val="normaltextrun"/>
          <w:rFonts w:cs="Segoe UI"/>
          <w:bCs/>
          <w:szCs w:val="28"/>
        </w:rPr>
        <w:t>AIV 2022</w:t>
      </w:r>
      <w:bookmarkEnd w:id="77"/>
      <w:r>
        <w:rPr>
          <w:rStyle w:val="eop"/>
          <w:rFonts w:cs="Segoe UI"/>
          <w:bCs/>
          <w:szCs w:val="28"/>
        </w:rPr>
        <w:t> </w:t>
      </w:r>
    </w:p>
    <w:p w14:paraId="6A367A18" w14:textId="77777777" w:rsidR="002D291E" w:rsidRDefault="002D291E" w:rsidP="002D291E">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20"/>
          <w:szCs w:val="20"/>
        </w:rPr>
        <w:t>Zie separate document “ALGEMENE INKOOPVOORWAARDEN PROVINCIES 2022 VOOR LEVERINGEN EN DIENSTEN”.</w:t>
      </w:r>
      <w:r>
        <w:rPr>
          <w:rStyle w:val="eop"/>
          <w:rFonts w:cs="Segoe UI"/>
        </w:rPr>
        <w:t> </w:t>
      </w:r>
    </w:p>
    <w:p w14:paraId="5018E157" w14:textId="77777777" w:rsidR="00DD1CBF" w:rsidRDefault="00DD1CBF">
      <w:pPr>
        <w:spacing w:after="200" w:line="276" w:lineRule="auto"/>
      </w:pPr>
    </w:p>
    <w:sectPr w:rsidR="00DD1CBF" w:rsidSect="00B3616B">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89F7BA" w14:textId="77777777" w:rsidR="000172AF" w:rsidRDefault="000172AF">
      <w:pPr>
        <w:spacing w:after="0" w:line="240" w:lineRule="auto"/>
      </w:pPr>
      <w:r>
        <w:separator/>
      </w:r>
    </w:p>
  </w:endnote>
  <w:endnote w:type="continuationSeparator" w:id="0">
    <w:p w14:paraId="66AD841F" w14:textId="77777777" w:rsidR="000172AF" w:rsidRDefault="000172AF">
      <w:pPr>
        <w:spacing w:after="0" w:line="240" w:lineRule="auto"/>
      </w:pPr>
      <w:r>
        <w:continuationSeparator/>
      </w:r>
    </w:p>
  </w:endnote>
  <w:endnote w:type="continuationNotice" w:id="1">
    <w:p w14:paraId="426BAAC6" w14:textId="77777777" w:rsidR="000172AF" w:rsidRDefault="000172A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useo Sans 900">
    <w:altName w:val="Cambria"/>
    <w:panose1 w:val="00000000000000000000"/>
    <w:charset w:val="00"/>
    <w:family w:val="roman"/>
    <w:notTrueType/>
    <w:pitch w:val="default"/>
  </w:font>
  <w:font w:name="Museo Sans 300">
    <w:altName w:val="Calibri"/>
    <w:panose1 w:val="00000000000000000000"/>
    <w:charset w:val="00"/>
    <w:family w:val="modern"/>
    <w:notTrueType/>
    <w:pitch w:val="variable"/>
    <w:sig w:usb0="A00000AF" w:usb1="4000004A" w:usb2="00000000" w:usb3="00000000" w:csb0="00000093"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thJax_Math-italic">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9CFD0" w14:textId="77777777" w:rsidR="00554F98" w:rsidRDefault="00554F9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901683" w14:textId="0D0B1E62" w:rsidR="00B3616B" w:rsidRPr="00B3616B" w:rsidRDefault="00947E7E" w:rsidP="00B3616B">
    <w:pPr>
      <w:ind w:right="-284"/>
      <w:rPr>
        <w:sz w:val="16"/>
        <w:szCs w:val="16"/>
      </w:rPr>
    </w:pPr>
    <w:r>
      <w:rPr>
        <w:sz w:val="16"/>
        <w:szCs w:val="16"/>
      </w:rPr>
      <w:t>Inschrijvingsleidraad</w:t>
    </w:r>
    <w:r w:rsidR="00110C60">
      <w:rPr>
        <w:sz w:val="16"/>
        <w:szCs w:val="16"/>
      </w:rPr>
      <w:t xml:space="preserve"> contractnr. </w:t>
    </w:r>
    <w:r w:rsidR="00C9682B">
      <w:rPr>
        <w:sz w:val="16"/>
        <w:szCs w:val="16"/>
      </w:rPr>
      <w:t>1343</w:t>
    </w:r>
    <w:r w:rsidR="00B3616B" w:rsidRPr="00575766">
      <w:rPr>
        <w:sz w:val="16"/>
        <w:szCs w:val="16"/>
      </w:rPr>
      <w:tab/>
    </w:r>
    <w:r w:rsidR="00B3616B" w:rsidRPr="00575766">
      <w:rPr>
        <w:sz w:val="16"/>
        <w:szCs w:val="16"/>
      </w:rPr>
      <w:tab/>
    </w:r>
    <w:r w:rsidR="00110C60">
      <w:rPr>
        <w:sz w:val="16"/>
        <w:szCs w:val="16"/>
      </w:rPr>
      <w:tab/>
    </w:r>
    <w:r w:rsidR="00B3616B" w:rsidRPr="00575766">
      <w:rPr>
        <w:sz w:val="16"/>
        <w:szCs w:val="16"/>
      </w:rPr>
      <w:tab/>
    </w:r>
    <w:r w:rsidR="00B3616B" w:rsidRPr="00575766">
      <w:rPr>
        <w:sz w:val="16"/>
        <w:szCs w:val="16"/>
      </w:rPr>
      <w:tab/>
    </w:r>
    <w:r w:rsidR="00B3616B">
      <w:rPr>
        <w:sz w:val="16"/>
        <w:szCs w:val="16"/>
      </w:rPr>
      <w:tab/>
    </w:r>
    <w:r w:rsidR="00E468B7">
      <w:rPr>
        <w:sz w:val="16"/>
        <w:szCs w:val="16"/>
      </w:rPr>
      <w:tab/>
    </w:r>
    <w:r w:rsidR="00B3616B" w:rsidRPr="00575766">
      <w:rPr>
        <w:rFonts w:cs="Arial"/>
        <w:sz w:val="16"/>
        <w:szCs w:val="16"/>
      </w:rPr>
      <w:t xml:space="preserve">Pagina </w:t>
    </w:r>
    <w:r w:rsidR="00B3616B" w:rsidRPr="00575766">
      <w:rPr>
        <w:rFonts w:cs="Arial"/>
        <w:sz w:val="16"/>
        <w:szCs w:val="16"/>
      </w:rPr>
      <w:fldChar w:fldCharType="begin"/>
    </w:r>
    <w:r w:rsidR="00B3616B" w:rsidRPr="00575766">
      <w:rPr>
        <w:rFonts w:cs="Arial"/>
        <w:sz w:val="16"/>
        <w:szCs w:val="16"/>
      </w:rPr>
      <w:instrText>PAGE</w:instrText>
    </w:r>
    <w:r w:rsidR="00B3616B" w:rsidRPr="00575766">
      <w:rPr>
        <w:rFonts w:cs="Arial"/>
        <w:sz w:val="16"/>
        <w:szCs w:val="16"/>
      </w:rPr>
      <w:fldChar w:fldCharType="separate"/>
    </w:r>
    <w:r w:rsidR="00B3616B">
      <w:rPr>
        <w:rFonts w:cs="Arial"/>
        <w:sz w:val="16"/>
        <w:szCs w:val="16"/>
      </w:rPr>
      <w:t>2</w:t>
    </w:r>
    <w:r w:rsidR="00B3616B" w:rsidRPr="00575766">
      <w:rPr>
        <w:rFonts w:cs="Arial"/>
        <w:sz w:val="16"/>
        <w:szCs w:val="16"/>
      </w:rPr>
      <w:fldChar w:fldCharType="end"/>
    </w:r>
    <w:r w:rsidR="00B3616B" w:rsidRPr="00575766">
      <w:rPr>
        <w:rFonts w:cs="Arial"/>
        <w:sz w:val="16"/>
        <w:szCs w:val="16"/>
      </w:rPr>
      <w:t xml:space="preserve"> van </w:t>
    </w:r>
    <w:r w:rsidR="00B3616B" w:rsidRPr="00575766">
      <w:rPr>
        <w:rFonts w:cs="Arial"/>
        <w:sz w:val="16"/>
        <w:szCs w:val="16"/>
      </w:rPr>
      <w:fldChar w:fldCharType="begin"/>
    </w:r>
    <w:r w:rsidR="00B3616B" w:rsidRPr="00575766">
      <w:rPr>
        <w:rFonts w:cs="Arial"/>
        <w:sz w:val="16"/>
        <w:szCs w:val="16"/>
      </w:rPr>
      <w:instrText>NUMPAGES</w:instrText>
    </w:r>
    <w:r w:rsidR="00B3616B" w:rsidRPr="00575766">
      <w:rPr>
        <w:rFonts w:cs="Arial"/>
        <w:sz w:val="16"/>
        <w:szCs w:val="16"/>
      </w:rPr>
      <w:fldChar w:fldCharType="separate"/>
    </w:r>
    <w:r w:rsidR="00B3616B">
      <w:rPr>
        <w:rFonts w:cs="Arial"/>
        <w:sz w:val="16"/>
        <w:szCs w:val="16"/>
      </w:rPr>
      <w:t>35</w:t>
    </w:r>
    <w:r w:rsidR="00B3616B" w:rsidRPr="00575766">
      <w:rPr>
        <w:rFonts w:cs="Arial"/>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5E85A2" w14:textId="77777777" w:rsidR="00554F98" w:rsidRDefault="00554F98">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663AB6" w14:textId="77777777" w:rsidR="000172AF" w:rsidRDefault="000172AF">
      <w:pPr>
        <w:spacing w:after="0" w:line="240" w:lineRule="auto"/>
      </w:pPr>
      <w:r>
        <w:separator/>
      </w:r>
    </w:p>
  </w:footnote>
  <w:footnote w:type="continuationSeparator" w:id="0">
    <w:p w14:paraId="366E3EFD" w14:textId="77777777" w:rsidR="000172AF" w:rsidRDefault="000172AF">
      <w:pPr>
        <w:spacing w:after="0" w:line="240" w:lineRule="auto"/>
      </w:pPr>
      <w:r>
        <w:continuationSeparator/>
      </w:r>
    </w:p>
  </w:footnote>
  <w:footnote w:type="continuationNotice" w:id="1">
    <w:p w14:paraId="69652AF6" w14:textId="77777777" w:rsidR="000172AF" w:rsidRDefault="000172A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703F5" w14:textId="77777777" w:rsidR="00554F98" w:rsidRDefault="00554F98">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C3F80" w14:textId="45B55482" w:rsidR="006338D0" w:rsidRDefault="00C5144C" w:rsidP="00066AF3">
    <w:pPr>
      <w:pStyle w:val="Koptekst"/>
      <w:tabs>
        <w:tab w:val="left" w:pos="2268"/>
      </w:tabs>
      <w:rPr>
        <w:sz w:val="16"/>
        <w:szCs w:val="16"/>
      </w:rPr>
    </w:pPr>
    <w:bookmarkStart w:id="72" w:name="_Hlk114825907"/>
    <w:r w:rsidRPr="002B2E97">
      <w:rPr>
        <w:sz w:val="16"/>
        <w:szCs w:val="16"/>
      </w:rPr>
      <w:t xml:space="preserve">Doorfietsroute </w:t>
    </w:r>
    <w:bookmarkEnd w:id="72"/>
    <w:r w:rsidR="002B2E97" w:rsidRPr="002B2E97">
      <w:rPr>
        <w:sz w:val="16"/>
        <w:szCs w:val="16"/>
      </w:rPr>
      <w:t>Utrecht Science Park - Veenen</w:t>
    </w:r>
    <w:r w:rsidR="002B2E97">
      <w:rPr>
        <w:sz w:val="16"/>
        <w:szCs w:val="16"/>
      </w:rPr>
      <w:t>daal</w:t>
    </w:r>
    <w:r w:rsidR="00B3616B" w:rsidRPr="002B2E97">
      <w:rPr>
        <w:sz w:val="16"/>
        <w:szCs w:val="16"/>
      </w:rPr>
      <w:tab/>
    </w:r>
    <w:r w:rsidR="00B3616B" w:rsidRPr="002B2E97">
      <w:rPr>
        <w:sz w:val="16"/>
        <w:szCs w:val="16"/>
      </w:rPr>
      <w:tab/>
    </w:r>
  </w:p>
  <w:p w14:paraId="6B36532A" w14:textId="77777777" w:rsidR="00066AF3" w:rsidRPr="002B2E97" w:rsidRDefault="00066AF3" w:rsidP="00066AF3">
    <w:pPr>
      <w:pStyle w:val="Koptekst"/>
      <w:tabs>
        <w:tab w:val="left" w:pos="2268"/>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2136BF" w14:textId="77777777" w:rsidR="00554F98" w:rsidRDefault="00554F98">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64CB5"/>
    <w:multiLevelType w:val="hybridMultilevel"/>
    <w:tmpl w:val="1334F89E"/>
    <w:lvl w:ilvl="0" w:tplc="6666ECC6">
      <w:start w:val="1"/>
      <w:numFmt w:val="bullet"/>
      <w:lvlText w:val=""/>
      <w:lvlJc w:val="left"/>
      <w:pPr>
        <w:ind w:left="360" w:hanging="360"/>
      </w:pPr>
      <w:rPr>
        <w:rFonts w:ascii="Symbol" w:hAnsi="Symbol" w:hint="default"/>
      </w:rPr>
    </w:lvl>
    <w:lvl w:ilvl="1" w:tplc="146277A2">
      <w:start w:val="1"/>
      <w:numFmt w:val="bullet"/>
      <w:lvlText w:val="o"/>
      <w:lvlJc w:val="left"/>
      <w:pPr>
        <w:ind w:left="1080" w:hanging="360"/>
      </w:pPr>
      <w:rPr>
        <w:rFonts w:ascii="Courier New" w:hAnsi="Courier New"/>
      </w:rPr>
    </w:lvl>
    <w:lvl w:ilvl="2" w:tplc="0FF6BC88">
      <w:start w:val="1"/>
      <w:numFmt w:val="bullet"/>
      <w:lvlText w:val=""/>
      <w:lvlJc w:val="left"/>
      <w:pPr>
        <w:ind w:left="1800" w:hanging="360"/>
      </w:pPr>
      <w:rPr>
        <w:rFonts w:ascii="Wingdings" w:hAnsi="Wingdings"/>
      </w:rPr>
    </w:lvl>
    <w:lvl w:ilvl="3" w:tplc="34C83ACC">
      <w:start w:val="1"/>
      <w:numFmt w:val="bullet"/>
      <w:lvlText w:val=""/>
      <w:lvlJc w:val="left"/>
      <w:pPr>
        <w:ind w:left="2520" w:hanging="360"/>
      </w:pPr>
      <w:rPr>
        <w:rFonts w:ascii="Symbol" w:hAnsi="Symbol"/>
      </w:rPr>
    </w:lvl>
    <w:lvl w:ilvl="4" w:tplc="21C6110C">
      <w:start w:val="1"/>
      <w:numFmt w:val="bullet"/>
      <w:lvlText w:val="o"/>
      <w:lvlJc w:val="left"/>
      <w:pPr>
        <w:ind w:left="3240" w:hanging="360"/>
      </w:pPr>
      <w:rPr>
        <w:rFonts w:ascii="Courier New" w:hAnsi="Courier New"/>
      </w:rPr>
    </w:lvl>
    <w:lvl w:ilvl="5" w:tplc="723E5710">
      <w:start w:val="1"/>
      <w:numFmt w:val="bullet"/>
      <w:lvlText w:val=""/>
      <w:lvlJc w:val="left"/>
      <w:pPr>
        <w:ind w:left="3960" w:hanging="360"/>
      </w:pPr>
      <w:rPr>
        <w:rFonts w:ascii="Wingdings" w:hAnsi="Wingdings"/>
      </w:rPr>
    </w:lvl>
    <w:lvl w:ilvl="6" w:tplc="66228B4C">
      <w:start w:val="1"/>
      <w:numFmt w:val="bullet"/>
      <w:lvlText w:val=""/>
      <w:lvlJc w:val="left"/>
      <w:pPr>
        <w:ind w:left="4680" w:hanging="360"/>
      </w:pPr>
      <w:rPr>
        <w:rFonts w:ascii="Symbol" w:hAnsi="Symbol"/>
      </w:rPr>
    </w:lvl>
    <w:lvl w:ilvl="7" w:tplc="4A10CF34">
      <w:start w:val="1"/>
      <w:numFmt w:val="bullet"/>
      <w:lvlText w:val="o"/>
      <w:lvlJc w:val="left"/>
      <w:pPr>
        <w:ind w:left="5400" w:hanging="360"/>
      </w:pPr>
      <w:rPr>
        <w:rFonts w:ascii="Courier New" w:hAnsi="Courier New"/>
      </w:rPr>
    </w:lvl>
    <w:lvl w:ilvl="8" w:tplc="A10E4356">
      <w:start w:val="1"/>
      <w:numFmt w:val="bullet"/>
      <w:lvlText w:val=""/>
      <w:lvlJc w:val="left"/>
      <w:pPr>
        <w:ind w:left="6120" w:hanging="360"/>
      </w:pPr>
      <w:rPr>
        <w:rFonts w:ascii="Wingdings" w:hAnsi="Wingdings"/>
      </w:rPr>
    </w:lvl>
  </w:abstractNum>
  <w:abstractNum w:abstractNumId="1" w15:restartNumberingAfterBreak="0">
    <w:nsid w:val="085E1F33"/>
    <w:multiLevelType w:val="multilevel"/>
    <w:tmpl w:val="32203CC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DF23EE2"/>
    <w:multiLevelType w:val="hybridMultilevel"/>
    <w:tmpl w:val="56461B28"/>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 w15:restartNumberingAfterBreak="0">
    <w:nsid w:val="15120CB6"/>
    <w:multiLevelType w:val="hybridMultilevel"/>
    <w:tmpl w:val="56461B28"/>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 w15:restartNumberingAfterBreak="0">
    <w:nsid w:val="17206381"/>
    <w:multiLevelType w:val="hybridMultilevel"/>
    <w:tmpl w:val="4A5C29CA"/>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 w15:restartNumberingAfterBreak="0">
    <w:nsid w:val="1A707C27"/>
    <w:multiLevelType w:val="multilevel"/>
    <w:tmpl w:val="4B36AF12"/>
    <w:lvl w:ilvl="0">
      <w:start w:val="1"/>
      <w:numFmt w:val="bullet"/>
      <w:lvlText w:val=""/>
      <w:lvlJc w:val="left"/>
      <w:pPr>
        <w:tabs>
          <w:tab w:val="num" w:pos="1056"/>
        </w:tabs>
        <w:ind w:left="1056" w:hanging="360"/>
      </w:pPr>
      <w:rPr>
        <w:rFonts w:ascii="Symbol" w:hAnsi="Symbol" w:hint="default"/>
        <w:sz w:val="20"/>
      </w:rPr>
    </w:lvl>
    <w:lvl w:ilvl="1" w:tentative="1">
      <w:start w:val="1"/>
      <w:numFmt w:val="bullet"/>
      <w:lvlText w:val=""/>
      <w:lvlJc w:val="left"/>
      <w:pPr>
        <w:tabs>
          <w:tab w:val="num" w:pos="1776"/>
        </w:tabs>
        <w:ind w:left="1776" w:hanging="360"/>
      </w:pPr>
      <w:rPr>
        <w:rFonts w:ascii="Symbol" w:hAnsi="Symbol" w:hint="default"/>
        <w:sz w:val="20"/>
      </w:rPr>
    </w:lvl>
    <w:lvl w:ilvl="2" w:tentative="1">
      <w:start w:val="1"/>
      <w:numFmt w:val="bullet"/>
      <w:lvlText w:val=""/>
      <w:lvlJc w:val="left"/>
      <w:pPr>
        <w:tabs>
          <w:tab w:val="num" w:pos="2496"/>
        </w:tabs>
        <w:ind w:left="2496" w:hanging="360"/>
      </w:pPr>
      <w:rPr>
        <w:rFonts w:ascii="Symbol" w:hAnsi="Symbol" w:hint="default"/>
        <w:sz w:val="20"/>
      </w:rPr>
    </w:lvl>
    <w:lvl w:ilvl="3" w:tentative="1">
      <w:start w:val="1"/>
      <w:numFmt w:val="bullet"/>
      <w:lvlText w:val=""/>
      <w:lvlJc w:val="left"/>
      <w:pPr>
        <w:tabs>
          <w:tab w:val="num" w:pos="3216"/>
        </w:tabs>
        <w:ind w:left="3216" w:hanging="360"/>
      </w:pPr>
      <w:rPr>
        <w:rFonts w:ascii="Symbol" w:hAnsi="Symbol" w:hint="default"/>
        <w:sz w:val="20"/>
      </w:rPr>
    </w:lvl>
    <w:lvl w:ilvl="4" w:tentative="1">
      <w:start w:val="1"/>
      <w:numFmt w:val="bullet"/>
      <w:lvlText w:val=""/>
      <w:lvlJc w:val="left"/>
      <w:pPr>
        <w:tabs>
          <w:tab w:val="num" w:pos="3936"/>
        </w:tabs>
        <w:ind w:left="3936" w:hanging="360"/>
      </w:pPr>
      <w:rPr>
        <w:rFonts w:ascii="Symbol" w:hAnsi="Symbol" w:hint="default"/>
        <w:sz w:val="20"/>
      </w:rPr>
    </w:lvl>
    <w:lvl w:ilvl="5" w:tentative="1">
      <w:start w:val="1"/>
      <w:numFmt w:val="bullet"/>
      <w:lvlText w:val=""/>
      <w:lvlJc w:val="left"/>
      <w:pPr>
        <w:tabs>
          <w:tab w:val="num" w:pos="4656"/>
        </w:tabs>
        <w:ind w:left="4656" w:hanging="360"/>
      </w:pPr>
      <w:rPr>
        <w:rFonts w:ascii="Symbol" w:hAnsi="Symbol" w:hint="default"/>
        <w:sz w:val="20"/>
      </w:rPr>
    </w:lvl>
    <w:lvl w:ilvl="6" w:tentative="1">
      <w:start w:val="1"/>
      <w:numFmt w:val="bullet"/>
      <w:lvlText w:val=""/>
      <w:lvlJc w:val="left"/>
      <w:pPr>
        <w:tabs>
          <w:tab w:val="num" w:pos="5376"/>
        </w:tabs>
        <w:ind w:left="5376" w:hanging="360"/>
      </w:pPr>
      <w:rPr>
        <w:rFonts w:ascii="Symbol" w:hAnsi="Symbol" w:hint="default"/>
        <w:sz w:val="20"/>
      </w:rPr>
    </w:lvl>
    <w:lvl w:ilvl="7" w:tentative="1">
      <w:start w:val="1"/>
      <w:numFmt w:val="bullet"/>
      <w:lvlText w:val=""/>
      <w:lvlJc w:val="left"/>
      <w:pPr>
        <w:tabs>
          <w:tab w:val="num" w:pos="6096"/>
        </w:tabs>
        <w:ind w:left="6096" w:hanging="360"/>
      </w:pPr>
      <w:rPr>
        <w:rFonts w:ascii="Symbol" w:hAnsi="Symbol" w:hint="default"/>
        <w:sz w:val="20"/>
      </w:rPr>
    </w:lvl>
    <w:lvl w:ilvl="8" w:tentative="1">
      <w:start w:val="1"/>
      <w:numFmt w:val="bullet"/>
      <w:lvlText w:val=""/>
      <w:lvlJc w:val="left"/>
      <w:pPr>
        <w:tabs>
          <w:tab w:val="num" w:pos="6816"/>
        </w:tabs>
        <w:ind w:left="6816" w:hanging="360"/>
      </w:pPr>
      <w:rPr>
        <w:rFonts w:ascii="Symbol" w:hAnsi="Symbol" w:hint="default"/>
        <w:sz w:val="20"/>
      </w:rPr>
    </w:lvl>
  </w:abstractNum>
  <w:abstractNum w:abstractNumId="6" w15:restartNumberingAfterBreak="0">
    <w:nsid w:val="1B374170"/>
    <w:multiLevelType w:val="hybridMultilevel"/>
    <w:tmpl w:val="34D428B2"/>
    <w:lvl w:ilvl="0" w:tplc="6666ECC6">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C4529E1"/>
    <w:multiLevelType w:val="multilevel"/>
    <w:tmpl w:val="BCD25C7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05A559B"/>
    <w:multiLevelType w:val="multilevel"/>
    <w:tmpl w:val="CEB45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17A0C27"/>
    <w:multiLevelType w:val="hybridMultilevel"/>
    <w:tmpl w:val="B3FC6DC8"/>
    <w:lvl w:ilvl="0" w:tplc="04130017">
      <w:start w:val="1"/>
      <w:numFmt w:val="lowerLetter"/>
      <w:lvlText w:val="%1)"/>
      <w:lvlJc w:val="left"/>
      <w:pPr>
        <w:ind w:left="1070" w:hanging="360"/>
      </w:pPr>
    </w:lvl>
    <w:lvl w:ilvl="1" w:tplc="B49C57F2">
      <w:start w:val="1"/>
      <w:numFmt w:val="lowerLetter"/>
      <w:lvlText w:val="%2."/>
      <w:lvlJc w:val="left"/>
      <w:pPr>
        <w:ind w:left="1790" w:hanging="360"/>
      </w:pPr>
    </w:lvl>
    <w:lvl w:ilvl="2" w:tplc="3606D648">
      <w:start w:val="1"/>
      <w:numFmt w:val="lowerRoman"/>
      <w:lvlText w:val="%3."/>
      <w:lvlJc w:val="right"/>
      <w:pPr>
        <w:ind w:left="2510" w:hanging="180"/>
      </w:pPr>
    </w:lvl>
    <w:lvl w:ilvl="3" w:tplc="0D1AF114">
      <w:start w:val="1"/>
      <w:numFmt w:val="decimal"/>
      <w:lvlText w:val="%4."/>
      <w:lvlJc w:val="left"/>
      <w:pPr>
        <w:ind w:left="3230" w:hanging="360"/>
      </w:pPr>
    </w:lvl>
    <w:lvl w:ilvl="4" w:tplc="2A127324">
      <w:start w:val="1"/>
      <w:numFmt w:val="lowerLetter"/>
      <w:lvlText w:val="%5."/>
      <w:lvlJc w:val="left"/>
      <w:pPr>
        <w:ind w:left="3950" w:hanging="360"/>
      </w:pPr>
    </w:lvl>
    <w:lvl w:ilvl="5" w:tplc="9B6061EC">
      <w:start w:val="1"/>
      <w:numFmt w:val="lowerRoman"/>
      <w:lvlText w:val="%6."/>
      <w:lvlJc w:val="right"/>
      <w:pPr>
        <w:ind w:left="4670" w:hanging="180"/>
      </w:pPr>
    </w:lvl>
    <w:lvl w:ilvl="6" w:tplc="1C3CB4BA">
      <w:start w:val="1"/>
      <w:numFmt w:val="decimal"/>
      <w:lvlText w:val="%7."/>
      <w:lvlJc w:val="left"/>
      <w:pPr>
        <w:ind w:left="5390" w:hanging="360"/>
      </w:pPr>
    </w:lvl>
    <w:lvl w:ilvl="7" w:tplc="C64A8A2A">
      <w:start w:val="1"/>
      <w:numFmt w:val="lowerLetter"/>
      <w:lvlText w:val="%8."/>
      <w:lvlJc w:val="left"/>
      <w:pPr>
        <w:ind w:left="6110" w:hanging="360"/>
      </w:pPr>
    </w:lvl>
    <w:lvl w:ilvl="8" w:tplc="D2F6C374">
      <w:start w:val="1"/>
      <w:numFmt w:val="lowerRoman"/>
      <w:lvlText w:val="%9."/>
      <w:lvlJc w:val="right"/>
      <w:pPr>
        <w:ind w:left="6830" w:hanging="180"/>
      </w:pPr>
    </w:lvl>
  </w:abstractNum>
  <w:abstractNum w:abstractNumId="10" w15:restartNumberingAfterBreak="0">
    <w:nsid w:val="271A447C"/>
    <w:multiLevelType w:val="hybridMultilevel"/>
    <w:tmpl w:val="2154F318"/>
    <w:lvl w:ilvl="0" w:tplc="F5EC0E98">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274F2FB0"/>
    <w:multiLevelType w:val="multilevel"/>
    <w:tmpl w:val="4154A308"/>
    <w:styleLink w:val="Stijl-PBC-kop1"/>
    <w:lvl w:ilvl="0">
      <w:numFmt w:val="decimal"/>
      <w:lvlText w:val="%1."/>
      <w:lvlJc w:val="left"/>
      <w:pPr>
        <w:tabs>
          <w:tab w:val="num" w:pos="1077"/>
        </w:tabs>
        <w:ind w:left="720" w:hanging="720"/>
      </w:pPr>
      <w:rPr>
        <w:rFonts w:ascii="Verdana" w:hAnsi="Verdana" w:hint="default"/>
        <w:sz w:val="24"/>
      </w:rPr>
    </w:lvl>
    <w:lvl w:ilvl="1">
      <w:start w:val="1"/>
      <w:numFmt w:val="decimal"/>
      <w:lvlText w:val="%1.%2."/>
      <w:lvlJc w:val="left"/>
      <w:pPr>
        <w:ind w:left="1077" w:hanging="1077"/>
      </w:pPr>
      <w:rPr>
        <w:rFonts w:hint="default"/>
      </w:rPr>
    </w:lvl>
    <w:lvl w:ilvl="2">
      <w:start w:val="1"/>
      <w:numFmt w:val="decimal"/>
      <w:lvlText w:val="%1.%2.%3"/>
      <w:lvlJc w:val="left"/>
      <w:pPr>
        <w:tabs>
          <w:tab w:val="num" w:pos="1077"/>
        </w:tabs>
        <w:ind w:left="1077" w:hanging="1077"/>
      </w:pPr>
      <w:rPr>
        <w:rFonts w:hint="default"/>
      </w:rPr>
    </w:lvl>
    <w:lvl w:ilvl="3">
      <w:start w:val="1"/>
      <w:numFmt w:val="decimal"/>
      <w:lvlText w:val="%4."/>
      <w:lvlJc w:val="left"/>
      <w:pPr>
        <w:tabs>
          <w:tab w:val="num" w:pos="1077"/>
        </w:tabs>
        <w:ind w:left="1077" w:hanging="340"/>
      </w:pPr>
      <w:rPr>
        <w:rFonts w:hint="default"/>
      </w:rPr>
    </w:lvl>
    <w:lvl w:ilvl="4">
      <w:start w:val="1"/>
      <w:numFmt w:val="decimal"/>
      <w:lvlText w:val="%5)"/>
      <w:lvlJc w:val="left"/>
      <w:pPr>
        <w:tabs>
          <w:tab w:val="num" w:pos="1531"/>
        </w:tabs>
        <w:ind w:left="1531" w:hanging="397"/>
      </w:pPr>
      <w:rPr>
        <w:rFonts w:hint="default"/>
      </w:rPr>
    </w:lvl>
    <w:lvl w:ilvl="5">
      <w:start w:val="1"/>
      <w:numFmt w:val="lowerLetter"/>
      <w:lvlText w:val="%6."/>
      <w:lvlJc w:val="left"/>
      <w:pPr>
        <w:tabs>
          <w:tab w:val="num" w:pos="1985"/>
        </w:tabs>
        <w:ind w:left="1985" w:hanging="284"/>
      </w:pPr>
      <w:rPr>
        <w:rFonts w:hint="default"/>
      </w:rPr>
    </w:lvl>
    <w:lvl w:ilvl="6">
      <w:start w:val="1"/>
      <w:numFmt w:val="decimal"/>
      <w:lvlText w:val="%7."/>
      <w:lvlJc w:val="left"/>
      <w:pPr>
        <w:ind w:left="2862" w:hanging="363"/>
      </w:pPr>
      <w:rPr>
        <w:rFonts w:hint="default"/>
      </w:rPr>
    </w:lvl>
    <w:lvl w:ilvl="7">
      <w:start w:val="1"/>
      <w:numFmt w:val="lowerLetter"/>
      <w:lvlText w:val="%8."/>
      <w:lvlJc w:val="left"/>
      <w:pPr>
        <w:ind w:left="3219" w:hanging="363"/>
      </w:pPr>
      <w:rPr>
        <w:rFonts w:hint="default"/>
      </w:rPr>
    </w:lvl>
    <w:lvl w:ilvl="8">
      <w:start w:val="1"/>
      <w:numFmt w:val="lowerRoman"/>
      <w:lvlText w:val="%9."/>
      <w:lvlJc w:val="left"/>
      <w:pPr>
        <w:ind w:left="3576" w:hanging="363"/>
      </w:pPr>
      <w:rPr>
        <w:rFonts w:hint="default"/>
      </w:rPr>
    </w:lvl>
  </w:abstractNum>
  <w:abstractNum w:abstractNumId="12" w15:restartNumberingAfterBreak="0">
    <w:nsid w:val="2D281541"/>
    <w:multiLevelType w:val="hybridMultilevel"/>
    <w:tmpl w:val="1AFA5FCE"/>
    <w:lvl w:ilvl="0" w:tplc="BA4C64A2">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3" w15:restartNumberingAfterBreak="0">
    <w:nsid w:val="2D7A4C66"/>
    <w:multiLevelType w:val="singleLevel"/>
    <w:tmpl w:val="2102C708"/>
    <w:lvl w:ilvl="0">
      <w:start w:val="1"/>
      <w:numFmt w:val="decimal"/>
      <w:lvlText w:val="%1."/>
      <w:lvlJc w:val="left"/>
      <w:pPr>
        <w:tabs>
          <w:tab w:val="num" w:pos="720"/>
        </w:tabs>
        <w:ind w:left="720" w:hanging="360"/>
      </w:pPr>
      <w:rPr>
        <w:b w:val="0"/>
      </w:rPr>
    </w:lvl>
  </w:abstractNum>
  <w:abstractNum w:abstractNumId="14" w15:restartNumberingAfterBreak="0">
    <w:nsid w:val="2DF54B84"/>
    <w:multiLevelType w:val="hybridMultilevel"/>
    <w:tmpl w:val="82661068"/>
    <w:lvl w:ilvl="0" w:tplc="175C97BC">
      <w:start w:val="1"/>
      <w:numFmt w:val="bullet"/>
      <w:lvlText w:val="-"/>
      <w:lvlJc w:val="left"/>
      <w:pPr>
        <w:ind w:left="360" w:hanging="360"/>
      </w:pPr>
      <w:rPr>
        <w:rFonts w:ascii="Verdana" w:eastAsiaTheme="minorHAnsi" w:hAnsi="Verdana" w:cstheme="minorBidi"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5" w15:restartNumberingAfterBreak="0">
    <w:nsid w:val="320109B1"/>
    <w:multiLevelType w:val="hybridMultilevel"/>
    <w:tmpl w:val="56461B28"/>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6" w15:restartNumberingAfterBreak="0">
    <w:nsid w:val="354C6C25"/>
    <w:multiLevelType w:val="multilevel"/>
    <w:tmpl w:val="2216F9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70C0827"/>
    <w:multiLevelType w:val="multilevel"/>
    <w:tmpl w:val="027A522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75F6525"/>
    <w:multiLevelType w:val="hybridMultilevel"/>
    <w:tmpl w:val="B3FC6DC8"/>
    <w:lvl w:ilvl="0" w:tplc="04130017">
      <w:start w:val="1"/>
      <w:numFmt w:val="lowerLetter"/>
      <w:lvlText w:val="%1)"/>
      <w:lvlJc w:val="left"/>
      <w:pPr>
        <w:ind w:left="720" w:hanging="360"/>
      </w:pPr>
    </w:lvl>
    <w:lvl w:ilvl="1" w:tplc="B49C57F2">
      <w:start w:val="1"/>
      <w:numFmt w:val="lowerLetter"/>
      <w:lvlText w:val="%2."/>
      <w:lvlJc w:val="left"/>
      <w:pPr>
        <w:ind w:left="1440" w:hanging="360"/>
      </w:pPr>
    </w:lvl>
    <w:lvl w:ilvl="2" w:tplc="3606D648">
      <w:start w:val="1"/>
      <w:numFmt w:val="lowerRoman"/>
      <w:lvlText w:val="%3."/>
      <w:lvlJc w:val="right"/>
      <w:pPr>
        <w:ind w:left="2160" w:hanging="180"/>
      </w:pPr>
    </w:lvl>
    <w:lvl w:ilvl="3" w:tplc="0D1AF114">
      <w:start w:val="1"/>
      <w:numFmt w:val="decimal"/>
      <w:lvlText w:val="%4."/>
      <w:lvlJc w:val="left"/>
      <w:pPr>
        <w:ind w:left="2880" w:hanging="360"/>
      </w:pPr>
    </w:lvl>
    <w:lvl w:ilvl="4" w:tplc="2A127324">
      <w:start w:val="1"/>
      <w:numFmt w:val="lowerLetter"/>
      <w:lvlText w:val="%5."/>
      <w:lvlJc w:val="left"/>
      <w:pPr>
        <w:ind w:left="3600" w:hanging="360"/>
      </w:pPr>
    </w:lvl>
    <w:lvl w:ilvl="5" w:tplc="9B6061EC">
      <w:start w:val="1"/>
      <w:numFmt w:val="lowerRoman"/>
      <w:lvlText w:val="%6."/>
      <w:lvlJc w:val="right"/>
      <w:pPr>
        <w:ind w:left="4320" w:hanging="180"/>
      </w:pPr>
    </w:lvl>
    <w:lvl w:ilvl="6" w:tplc="1C3CB4BA">
      <w:start w:val="1"/>
      <w:numFmt w:val="decimal"/>
      <w:lvlText w:val="%7."/>
      <w:lvlJc w:val="left"/>
      <w:pPr>
        <w:ind w:left="5040" w:hanging="360"/>
      </w:pPr>
    </w:lvl>
    <w:lvl w:ilvl="7" w:tplc="C64A8A2A">
      <w:start w:val="1"/>
      <w:numFmt w:val="lowerLetter"/>
      <w:lvlText w:val="%8."/>
      <w:lvlJc w:val="left"/>
      <w:pPr>
        <w:ind w:left="5760" w:hanging="360"/>
      </w:pPr>
    </w:lvl>
    <w:lvl w:ilvl="8" w:tplc="D2F6C374">
      <w:start w:val="1"/>
      <w:numFmt w:val="lowerRoman"/>
      <w:lvlText w:val="%9."/>
      <w:lvlJc w:val="right"/>
      <w:pPr>
        <w:ind w:left="6480" w:hanging="180"/>
      </w:pPr>
    </w:lvl>
  </w:abstractNum>
  <w:abstractNum w:abstractNumId="19" w15:restartNumberingAfterBreak="0">
    <w:nsid w:val="3AF6327B"/>
    <w:multiLevelType w:val="hybridMultilevel"/>
    <w:tmpl w:val="B62EAE82"/>
    <w:lvl w:ilvl="0" w:tplc="87BCCA54">
      <w:start w:val="1"/>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3DA64590"/>
    <w:multiLevelType w:val="multilevel"/>
    <w:tmpl w:val="4C444ACA"/>
    <w:lvl w:ilvl="0">
      <w:start w:val="1"/>
      <w:numFmt w:val="decimal"/>
      <w:pStyle w:val="PCB-Kop1"/>
      <w:lvlText w:val="%1."/>
      <w:lvlJc w:val="left"/>
      <w:pPr>
        <w:tabs>
          <w:tab w:val="num" w:pos="1077"/>
        </w:tabs>
        <w:ind w:left="720" w:hanging="720"/>
      </w:pPr>
      <w:rPr>
        <w:rFonts w:ascii="Verdana" w:hAnsi="Verdana" w:hint="default"/>
        <w:sz w:val="28"/>
        <w:szCs w:val="20"/>
      </w:rPr>
    </w:lvl>
    <w:lvl w:ilvl="1">
      <w:start w:val="1"/>
      <w:numFmt w:val="decimal"/>
      <w:pStyle w:val="PCB-Kop2"/>
      <w:lvlText w:val="%1.%2."/>
      <w:lvlJc w:val="left"/>
      <w:pPr>
        <w:ind w:left="1077" w:hanging="1077"/>
      </w:pPr>
      <w:rPr>
        <w:rFonts w:hint="default"/>
      </w:rPr>
    </w:lvl>
    <w:lvl w:ilvl="2">
      <w:start w:val="1"/>
      <w:numFmt w:val="decimal"/>
      <w:pStyle w:val="PCB-Kop3"/>
      <w:lvlText w:val="%1.%2.%3"/>
      <w:lvlJc w:val="left"/>
      <w:pPr>
        <w:tabs>
          <w:tab w:val="num" w:pos="1077"/>
        </w:tabs>
        <w:ind w:left="1077" w:hanging="1077"/>
      </w:pPr>
      <w:rPr>
        <w:rFonts w:hint="default"/>
      </w:rPr>
    </w:lvl>
    <w:lvl w:ilvl="3">
      <w:start w:val="1"/>
      <w:numFmt w:val="decimal"/>
      <w:pStyle w:val="PCB-eis"/>
      <w:lvlText w:val="%4."/>
      <w:lvlJc w:val="left"/>
      <w:pPr>
        <w:tabs>
          <w:tab w:val="num" w:pos="1077"/>
        </w:tabs>
        <w:ind w:left="1077" w:hanging="340"/>
      </w:pPr>
      <w:rPr>
        <w:rFonts w:hint="default"/>
      </w:rPr>
    </w:lvl>
    <w:lvl w:ilvl="4">
      <w:start w:val="1"/>
      <w:numFmt w:val="decimal"/>
      <w:lvlText w:val="%5)"/>
      <w:lvlJc w:val="left"/>
      <w:pPr>
        <w:tabs>
          <w:tab w:val="num" w:pos="1531"/>
        </w:tabs>
        <w:ind w:left="1531" w:hanging="397"/>
      </w:pPr>
      <w:rPr>
        <w:rFonts w:hint="default"/>
      </w:rPr>
    </w:lvl>
    <w:lvl w:ilvl="5">
      <w:start w:val="1"/>
      <w:numFmt w:val="lowerLetter"/>
      <w:lvlText w:val="%6."/>
      <w:lvlJc w:val="left"/>
      <w:pPr>
        <w:tabs>
          <w:tab w:val="num" w:pos="1985"/>
        </w:tabs>
        <w:ind w:left="1985" w:hanging="284"/>
      </w:pPr>
      <w:rPr>
        <w:rFonts w:hint="default"/>
      </w:rPr>
    </w:lvl>
    <w:lvl w:ilvl="6">
      <w:start w:val="1"/>
      <w:numFmt w:val="decimal"/>
      <w:lvlText w:val="%7."/>
      <w:lvlJc w:val="left"/>
      <w:pPr>
        <w:ind w:left="2862" w:hanging="363"/>
      </w:pPr>
      <w:rPr>
        <w:rFonts w:hint="default"/>
      </w:rPr>
    </w:lvl>
    <w:lvl w:ilvl="7">
      <w:start w:val="1"/>
      <w:numFmt w:val="lowerLetter"/>
      <w:lvlText w:val="%8."/>
      <w:lvlJc w:val="left"/>
      <w:pPr>
        <w:ind w:left="3219" w:hanging="363"/>
      </w:pPr>
      <w:rPr>
        <w:rFonts w:hint="default"/>
      </w:rPr>
    </w:lvl>
    <w:lvl w:ilvl="8">
      <w:start w:val="1"/>
      <w:numFmt w:val="lowerRoman"/>
      <w:lvlText w:val="%9."/>
      <w:lvlJc w:val="left"/>
      <w:pPr>
        <w:ind w:left="3576" w:hanging="363"/>
      </w:pPr>
      <w:rPr>
        <w:rFonts w:hint="default"/>
      </w:rPr>
    </w:lvl>
  </w:abstractNum>
  <w:abstractNum w:abstractNumId="21" w15:restartNumberingAfterBreak="0">
    <w:nsid w:val="401D46F9"/>
    <w:multiLevelType w:val="hybridMultilevel"/>
    <w:tmpl w:val="56461B28"/>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2" w15:restartNumberingAfterBreak="0">
    <w:nsid w:val="451D374D"/>
    <w:multiLevelType w:val="multilevel"/>
    <w:tmpl w:val="931E57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6B725E5"/>
    <w:multiLevelType w:val="hybridMultilevel"/>
    <w:tmpl w:val="E6A4C6A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47252C18"/>
    <w:multiLevelType w:val="multilevel"/>
    <w:tmpl w:val="BDCA7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1643E36"/>
    <w:multiLevelType w:val="multilevel"/>
    <w:tmpl w:val="9BE0537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23B7885"/>
    <w:multiLevelType w:val="hybridMultilevel"/>
    <w:tmpl w:val="017C4D12"/>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1228C5BC">
      <w:numFmt w:val="decimal"/>
      <w:lvlText w:val="%3"/>
      <w:lvlJc w:val="left"/>
      <w:pPr>
        <w:ind w:left="2325" w:hanging="705"/>
      </w:pPr>
      <w:rPr>
        <w:rFonts w:hint="default"/>
      </w:r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7" w15:restartNumberingAfterBreak="0">
    <w:nsid w:val="541B5840"/>
    <w:multiLevelType w:val="multilevel"/>
    <w:tmpl w:val="B0A2DE4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6DF6430"/>
    <w:multiLevelType w:val="hybridMultilevel"/>
    <w:tmpl w:val="B5AABFA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57BD2657"/>
    <w:multiLevelType w:val="multilevel"/>
    <w:tmpl w:val="1392263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83353A3"/>
    <w:multiLevelType w:val="multilevel"/>
    <w:tmpl w:val="BB6473D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A0B201F"/>
    <w:multiLevelType w:val="hybridMultilevel"/>
    <w:tmpl w:val="E0DE4E04"/>
    <w:lvl w:ilvl="0" w:tplc="213C66A2">
      <w:numFmt w:val="bullet"/>
      <w:lvlText w:val="-"/>
      <w:lvlJc w:val="left"/>
      <w:pPr>
        <w:ind w:left="360" w:hanging="360"/>
      </w:pPr>
      <w:rPr>
        <w:rFonts w:ascii="Verdana" w:eastAsiaTheme="minorHAnsi" w:hAnsi="Verdana" w:cstheme="minorBid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2" w15:restartNumberingAfterBreak="0">
    <w:nsid w:val="5ED84CC5"/>
    <w:multiLevelType w:val="hybridMultilevel"/>
    <w:tmpl w:val="DBC0DE9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61293134"/>
    <w:multiLevelType w:val="multilevel"/>
    <w:tmpl w:val="984C1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B253241"/>
    <w:multiLevelType w:val="multilevel"/>
    <w:tmpl w:val="699E6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BB3740A"/>
    <w:multiLevelType w:val="hybridMultilevel"/>
    <w:tmpl w:val="48205BF4"/>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6" w15:restartNumberingAfterBreak="0">
    <w:nsid w:val="6BE03E84"/>
    <w:multiLevelType w:val="multilevel"/>
    <w:tmpl w:val="2150760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764801A8"/>
    <w:multiLevelType w:val="multilevel"/>
    <w:tmpl w:val="50821F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86A4F62"/>
    <w:multiLevelType w:val="multilevel"/>
    <w:tmpl w:val="4270272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8AC2110"/>
    <w:multiLevelType w:val="multilevel"/>
    <w:tmpl w:val="4D1A35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A487C8E"/>
    <w:multiLevelType w:val="hybridMultilevel"/>
    <w:tmpl w:val="56461B28"/>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1" w15:restartNumberingAfterBreak="0">
    <w:nsid w:val="7D493615"/>
    <w:multiLevelType w:val="hybridMultilevel"/>
    <w:tmpl w:val="56461B28"/>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2" w15:restartNumberingAfterBreak="0">
    <w:nsid w:val="7E542BA3"/>
    <w:multiLevelType w:val="multilevel"/>
    <w:tmpl w:val="7C78A2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3" w15:restartNumberingAfterBreak="0">
    <w:nsid w:val="7F023510"/>
    <w:multiLevelType w:val="hybridMultilevel"/>
    <w:tmpl w:val="BD4C8930"/>
    <w:lvl w:ilvl="0" w:tplc="6666ECC6">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4" w15:restartNumberingAfterBreak="0">
    <w:nsid w:val="7F9E2D03"/>
    <w:multiLevelType w:val="multilevel"/>
    <w:tmpl w:val="087A6C0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49045147">
    <w:abstractNumId w:val="11"/>
  </w:num>
  <w:num w:numId="2" w16cid:durableId="1082022558">
    <w:abstractNumId w:val="20"/>
  </w:num>
  <w:num w:numId="3" w16cid:durableId="1221599024">
    <w:abstractNumId w:val="2"/>
  </w:num>
  <w:num w:numId="4" w16cid:durableId="731779259">
    <w:abstractNumId w:val="21"/>
  </w:num>
  <w:num w:numId="5" w16cid:durableId="1664043093">
    <w:abstractNumId w:val="40"/>
  </w:num>
  <w:num w:numId="6" w16cid:durableId="1345933932">
    <w:abstractNumId w:val="9"/>
  </w:num>
  <w:num w:numId="7" w16cid:durableId="1470854469">
    <w:abstractNumId w:val="18"/>
  </w:num>
  <w:num w:numId="8" w16cid:durableId="1276449590">
    <w:abstractNumId w:val="15"/>
  </w:num>
  <w:num w:numId="9" w16cid:durableId="8917545">
    <w:abstractNumId w:val="3"/>
  </w:num>
  <w:num w:numId="10" w16cid:durableId="1287931375">
    <w:abstractNumId w:val="0"/>
  </w:num>
  <w:num w:numId="11" w16cid:durableId="1318420268">
    <w:abstractNumId w:val="26"/>
  </w:num>
  <w:num w:numId="12" w16cid:durableId="2026399604">
    <w:abstractNumId w:val="35"/>
  </w:num>
  <w:num w:numId="13" w16cid:durableId="403451985">
    <w:abstractNumId w:val="6"/>
  </w:num>
  <w:num w:numId="14" w16cid:durableId="1143084550">
    <w:abstractNumId w:val="41"/>
  </w:num>
  <w:num w:numId="15" w16cid:durableId="2105489501">
    <w:abstractNumId w:val="43"/>
  </w:num>
  <w:num w:numId="16" w16cid:durableId="2121487016">
    <w:abstractNumId w:val="23"/>
  </w:num>
  <w:num w:numId="17" w16cid:durableId="72820783">
    <w:abstractNumId w:val="31"/>
  </w:num>
  <w:num w:numId="18" w16cid:durableId="407699924">
    <w:abstractNumId w:val="10"/>
  </w:num>
  <w:num w:numId="19" w16cid:durableId="620111032">
    <w:abstractNumId w:val="4"/>
  </w:num>
  <w:num w:numId="20" w16cid:durableId="582647260">
    <w:abstractNumId w:val="13"/>
  </w:num>
  <w:num w:numId="21" w16cid:durableId="1098216969">
    <w:abstractNumId w:val="12"/>
  </w:num>
  <w:num w:numId="22" w16cid:durableId="1243756152">
    <w:abstractNumId w:val="33"/>
  </w:num>
  <w:num w:numId="23" w16cid:durableId="1378966980">
    <w:abstractNumId w:val="24"/>
  </w:num>
  <w:num w:numId="24" w16cid:durableId="1438674816">
    <w:abstractNumId w:val="16"/>
  </w:num>
  <w:num w:numId="25" w16cid:durableId="1118179671">
    <w:abstractNumId w:val="27"/>
  </w:num>
  <w:num w:numId="26" w16cid:durableId="1753743369">
    <w:abstractNumId w:val="25"/>
  </w:num>
  <w:num w:numId="27" w16cid:durableId="2034377820">
    <w:abstractNumId w:val="38"/>
  </w:num>
  <w:num w:numId="28" w16cid:durableId="1771386138">
    <w:abstractNumId w:val="28"/>
  </w:num>
  <w:num w:numId="29" w16cid:durableId="607591239">
    <w:abstractNumId w:val="37"/>
  </w:num>
  <w:num w:numId="30" w16cid:durableId="811874131">
    <w:abstractNumId w:val="29"/>
  </w:num>
  <w:num w:numId="31" w16cid:durableId="508329488">
    <w:abstractNumId w:val="44"/>
  </w:num>
  <w:num w:numId="32" w16cid:durableId="1932660490">
    <w:abstractNumId w:val="17"/>
  </w:num>
  <w:num w:numId="33" w16cid:durableId="590162165">
    <w:abstractNumId w:val="36"/>
  </w:num>
  <w:num w:numId="34" w16cid:durableId="59518563">
    <w:abstractNumId w:val="1"/>
  </w:num>
  <w:num w:numId="35" w16cid:durableId="1152720338">
    <w:abstractNumId w:val="7"/>
  </w:num>
  <w:num w:numId="36" w16cid:durableId="1598907295">
    <w:abstractNumId w:val="22"/>
  </w:num>
  <w:num w:numId="37" w16cid:durableId="1031800407">
    <w:abstractNumId w:val="39"/>
  </w:num>
  <w:num w:numId="38" w16cid:durableId="1812477986">
    <w:abstractNumId w:val="30"/>
  </w:num>
  <w:num w:numId="39" w16cid:durableId="1571385270">
    <w:abstractNumId w:val="32"/>
  </w:num>
  <w:num w:numId="40" w16cid:durableId="1384676349">
    <w:abstractNumId w:val="8"/>
  </w:num>
  <w:num w:numId="41" w16cid:durableId="630553839">
    <w:abstractNumId w:val="14"/>
  </w:num>
  <w:num w:numId="42" w16cid:durableId="814300783">
    <w:abstractNumId w:val="19"/>
  </w:num>
  <w:num w:numId="43" w16cid:durableId="1503816147">
    <w:abstractNumId w:val="34"/>
  </w:num>
  <w:num w:numId="44" w16cid:durableId="290130571">
    <w:abstractNumId w:val="5"/>
  </w:num>
  <w:num w:numId="45" w16cid:durableId="945304948">
    <w:abstractNumId w:val="42"/>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1">
      <o:colormru v:ext="edit" colors="#ff8989"/>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2FC3"/>
    <w:rsid w:val="00000EDF"/>
    <w:rsid w:val="0000110A"/>
    <w:rsid w:val="00001404"/>
    <w:rsid w:val="00001B9E"/>
    <w:rsid w:val="0000392A"/>
    <w:rsid w:val="000069F3"/>
    <w:rsid w:val="00006C38"/>
    <w:rsid w:val="00014645"/>
    <w:rsid w:val="0001541C"/>
    <w:rsid w:val="0001680D"/>
    <w:rsid w:val="000172AF"/>
    <w:rsid w:val="00017A68"/>
    <w:rsid w:val="00021141"/>
    <w:rsid w:val="00023F3A"/>
    <w:rsid w:val="00024B4E"/>
    <w:rsid w:val="00031850"/>
    <w:rsid w:val="0003323B"/>
    <w:rsid w:val="00033E37"/>
    <w:rsid w:val="000410AC"/>
    <w:rsid w:val="00043EDA"/>
    <w:rsid w:val="00046B48"/>
    <w:rsid w:val="00051C53"/>
    <w:rsid w:val="000540F7"/>
    <w:rsid w:val="0006540F"/>
    <w:rsid w:val="00066AF3"/>
    <w:rsid w:val="00066DB8"/>
    <w:rsid w:val="00071C6C"/>
    <w:rsid w:val="00075CFD"/>
    <w:rsid w:val="00075F04"/>
    <w:rsid w:val="00080FE9"/>
    <w:rsid w:val="00085B77"/>
    <w:rsid w:val="00090542"/>
    <w:rsid w:val="00090E2C"/>
    <w:rsid w:val="000942DD"/>
    <w:rsid w:val="00095C10"/>
    <w:rsid w:val="000A004D"/>
    <w:rsid w:val="000A01DB"/>
    <w:rsid w:val="000A376F"/>
    <w:rsid w:val="000B0550"/>
    <w:rsid w:val="000B5872"/>
    <w:rsid w:val="000B60EA"/>
    <w:rsid w:val="000C2595"/>
    <w:rsid w:val="000C31B0"/>
    <w:rsid w:val="000C4DA7"/>
    <w:rsid w:val="000C6D2A"/>
    <w:rsid w:val="000C7915"/>
    <w:rsid w:val="000C7988"/>
    <w:rsid w:val="000D098C"/>
    <w:rsid w:val="000D1644"/>
    <w:rsid w:val="000D6CF8"/>
    <w:rsid w:val="000D7CB6"/>
    <w:rsid w:val="000E169C"/>
    <w:rsid w:val="000E3238"/>
    <w:rsid w:val="000F10CC"/>
    <w:rsid w:val="000F7F74"/>
    <w:rsid w:val="00105A73"/>
    <w:rsid w:val="0010708F"/>
    <w:rsid w:val="00110862"/>
    <w:rsid w:val="00110C60"/>
    <w:rsid w:val="00112AD5"/>
    <w:rsid w:val="00113DC3"/>
    <w:rsid w:val="0012164C"/>
    <w:rsid w:val="00123534"/>
    <w:rsid w:val="00125381"/>
    <w:rsid w:val="00126357"/>
    <w:rsid w:val="00127D9D"/>
    <w:rsid w:val="0013109C"/>
    <w:rsid w:val="00132BF5"/>
    <w:rsid w:val="00134A29"/>
    <w:rsid w:val="00135882"/>
    <w:rsid w:val="001361F1"/>
    <w:rsid w:val="001418EF"/>
    <w:rsid w:val="00142391"/>
    <w:rsid w:val="00146500"/>
    <w:rsid w:val="00154E2C"/>
    <w:rsid w:val="00156261"/>
    <w:rsid w:val="0016074C"/>
    <w:rsid w:val="0016173B"/>
    <w:rsid w:val="00163241"/>
    <w:rsid w:val="00163F7A"/>
    <w:rsid w:val="0016651E"/>
    <w:rsid w:val="00166B36"/>
    <w:rsid w:val="00167920"/>
    <w:rsid w:val="0017139F"/>
    <w:rsid w:val="0017191E"/>
    <w:rsid w:val="00171C52"/>
    <w:rsid w:val="00172BFB"/>
    <w:rsid w:val="0017614D"/>
    <w:rsid w:val="001761D0"/>
    <w:rsid w:val="00176D96"/>
    <w:rsid w:val="00182CED"/>
    <w:rsid w:val="00185446"/>
    <w:rsid w:val="00187ABB"/>
    <w:rsid w:val="00194CD0"/>
    <w:rsid w:val="00195963"/>
    <w:rsid w:val="00197B41"/>
    <w:rsid w:val="001A04A3"/>
    <w:rsid w:val="001A2A30"/>
    <w:rsid w:val="001A6850"/>
    <w:rsid w:val="001B1A25"/>
    <w:rsid w:val="001B2E5D"/>
    <w:rsid w:val="001B3145"/>
    <w:rsid w:val="001B521A"/>
    <w:rsid w:val="001B7C2A"/>
    <w:rsid w:val="001C7226"/>
    <w:rsid w:val="001D0057"/>
    <w:rsid w:val="001E00D4"/>
    <w:rsid w:val="001E3901"/>
    <w:rsid w:val="001F1373"/>
    <w:rsid w:val="001F1538"/>
    <w:rsid w:val="001F4187"/>
    <w:rsid w:val="00200240"/>
    <w:rsid w:val="00201670"/>
    <w:rsid w:val="00201690"/>
    <w:rsid w:val="00204BB3"/>
    <w:rsid w:val="002107E9"/>
    <w:rsid w:val="00215703"/>
    <w:rsid w:val="00216DA7"/>
    <w:rsid w:val="00226369"/>
    <w:rsid w:val="0023062F"/>
    <w:rsid w:val="0023308D"/>
    <w:rsid w:val="002355D2"/>
    <w:rsid w:val="00236E91"/>
    <w:rsid w:val="00240757"/>
    <w:rsid w:val="00241608"/>
    <w:rsid w:val="00241637"/>
    <w:rsid w:val="00243D2A"/>
    <w:rsid w:val="00246227"/>
    <w:rsid w:val="002467C1"/>
    <w:rsid w:val="00246FD9"/>
    <w:rsid w:val="00250AED"/>
    <w:rsid w:val="00252A2B"/>
    <w:rsid w:val="00253EF1"/>
    <w:rsid w:val="0025670B"/>
    <w:rsid w:val="00262832"/>
    <w:rsid w:val="00263E0E"/>
    <w:rsid w:val="00267DCE"/>
    <w:rsid w:val="002704B6"/>
    <w:rsid w:val="0027140D"/>
    <w:rsid w:val="0027568E"/>
    <w:rsid w:val="002779AE"/>
    <w:rsid w:val="00277A92"/>
    <w:rsid w:val="00277B65"/>
    <w:rsid w:val="00281004"/>
    <w:rsid w:val="00284DC3"/>
    <w:rsid w:val="002854C0"/>
    <w:rsid w:val="0028559E"/>
    <w:rsid w:val="0028796A"/>
    <w:rsid w:val="00291537"/>
    <w:rsid w:val="00291F60"/>
    <w:rsid w:val="00292269"/>
    <w:rsid w:val="0029288E"/>
    <w:rsid w:val="0029326C"/>
    <w:rsid w:val="002952C9"/>
    <w:rsid w:val="00296FF3"/>
    <w:rsid w:val="0029712C"/>
    <w:rsid w:val="00297DC8"/>
    <w:rsid w:val="002A0E1F"/>
    <w:rsid w:val="002A1609"/>
    <w:rsid w:val="002A1C6F"/>
    <w:rsid w:val="002A40C7"/>
    <w:rsid w:val="002B28EB"/>
    <w:rsid w:val="002B2E97"/>
    <w:rsid w:val="002B7551"/>
    <w:rsid w:val="002C3FFF"/>
    <w:rsid w:val="002C4596"/>
    <w:rsid w:val="002D0CAC"/>
    <w:rsid w:val="002D1328"/>
    <w:rsid w:val="002D291E"/>
    <w:rsid w:val="002D3136"/>
    <w:rsid w:val="002D40F3"/>
    <w:rsid w:val="002D56C3"/>
    <w:rsid w:val="002D687F"/>
    <w:rsid w:val="002E3F8B"/>
    <w:rsid w:val="002E6640"/>
    <w:rsid w:val="002E7177"/>
    <w:rsid w:val="002E7FC3"/>
    <w:rsid w:val="002F199F"/>
    <w:rsid w:val="002F41E1"/>
    <w:rsid w:val="00304196"/>
    <w:rsid w:val="0030464D"/>
    <w:rsid w:val="0030600D"/>
    <w:rsid w:val="0030619A"/>
    <w:rsid w:val="00313268"/>
    <w:rsid w:val="003166CF"/>
    <w:rsid w:val="00320859"/>
    <w:rsid w:val="00321F9D"/>
    <w:rsid w:val="00324A4D"/>
    <w:rsid w:val="00330219"/>
    <w:rsid w:val="00331BD1"/>
    <w:rsid w:val="00333BBE"/>
    <w:rsid w:val="003404BC"/>
    <w:rsid w:val="003427D6"/>
    <w:rsid w:val="003437E1"/>
    <w:rsid w:val="00343F53"/>
    <w:rsid w:val="00344143"/>
    <w:rsid w:val="00347E96"/>
    <w:rsid w:val="003507CF"/>
    <w:rsid w:val="00350AEB"/>
    <w:rsid w:val="00350CEA"/>
    <w:rsid w:val="00350ED2"/>
    <w:rsid w:val="0035192C"/>
    <w:rsid w:val="0035419E"/>
    <w:rsid w:val="003618D7"/>
    <w:rsid w:val="00363D0D"/>
    <w:rsid w:val="00363D3D"/>
    <w:rsid w:val="00366C07"/>
    <w:rsid w:val="0037165B"/>
    <w:rsid w:val="00371A9A"/>
    <w:rsid w:val="00374EB3"/>
    <w:rsid w:val="00383B9E"/>
    <w:rsid w:val="00384347"/>
    <w:rsid w:val="00384961"/>
    <w:rsid w:val="00387C56"/>
    <w:rsid w:val="003900F8"/>
    <w:rsid w:val="00390FD3"/>
    <w:rsid w:val="003919E6"/>
    <w:rsid w:val="00393314"/>
    <w:rsid w:val="00394196"/>
    <w:rsid w:val="00397A05"/>
    <w:rsid w:val="003A5F4F"/>
    <w:rsid w:val="003B4253"/>
    <w:rsid w:val="003B6E86"/>
    <w:rsid w:val="003B7520"/>
    <w:rsid w:val="003C0BAD"/>
    <w:rsid w:val="003C2D0F"/>
    <w:rsid w:val="003C3292"/>
    <w:rsid w:val="003C4983"/>
    <w:rsid w:val="003C726F"/>
    <w:rsid w:val="003D0069"/>
    <w:rsid w:val="003D166C"/>
    <w:rsid w:val="003D55FC"/>
    <w:rsid w:val="003D74EC"/>
    <w:rsid w:val="003F17F1"/>
    <w:rsid w:val="003F4039"/>
    <w:rsid w:val="003F7A06"/>
    <w:rsid w:val="00405A98"/>
    <w:rsid w:val="00405B7D"/>
    <w:rsid w:val="00406E95"/>
    <w:rsid w:val="004132DD"/>
    <w:rsid w:val="004157F2"/>
    <w:rsid w:val="0042567E"/>
    <w:rsid w:val="0043063B"/>
    <w:rsid w:val="00432207"/>
    <w:rsid w:val="00432C04"/>
    <w:rsid w:val="00433488"/>
    <w:rsid w:val="00437B24"/>
    <w:rsid w:val="00440B41"/>
    <w:rsid w:val="0044155A"/>
    <w:rsid w:val="004423E8"/>
    <w:rsid w:val="00443184"/>
    <w:rsid w:val="00443E90"/>
    <w:rsid w:val="00444C9E"/>
    <w:rsid w:val="0047576D"/>
    <w:rsid w:val="00476EA6"/>
    <w:rsid w:val="00477039"/>
    <w:rsid w:val="004812B0"/>
    <w:rsid w:val="00483C5F"/>
    <w:rsid w:val="00483E55"/>
    <w:rsid w:val="00484D1B"/>
    <w:rsid w:val="00490C66"/>
    <w:rsid w:val="004961FB"/>
    <w:rsid w:val="0049623C"/>
    <w:rsid w:val="004A4611"/>
    <w:rsid w:val="004A4D31"/>
    <w:rsid w:val="004C0F0B"/>
    <w:rsid w:val="004C2F8F"/>
    <w:rsid w:val="004C553B"/>
    <w:rsid w:val="004C591B"/>
    <w:rsid w:val="004C7F7E"/>
    <w:rsid w:val="004D25EC"/>
    <w:rsid w:val="004D319A"/>
    <w:rsid w:val="004D6D53"/>
    <w:rsid w:val="004D72E7"/>
    <w:rsid w:val="004E1482"/>
    <w:rsid w:val="004E215E"/>
    <w:rsid w:val="004E2449"/>
    <w:rsid w:val="004E4FCB"/>
    <w:rsid w:val="004E6A0E"/>
    <w:rsid w:val="004F1657"/>
    <w:rsid w:val="004F34E7"/>
    <w:rsid w:val="004F5426"/>
    <w:rsid w:val="004F76AC"/>
    <w:rsid w:val="00501000"/>
    <w:rsid w:val="005047A1"/>
    <w:rsid w:val="00506C62"/>
    <w:rsid w:val="005126BF"/>
    <w:rsid w:val="005201DC"/>
    <w:rsid w:val="0052044D"/>
    <w:rsid w:val="00520E99"/>
    <w:rsid w:val="0052350A"/>
    <w:rsid w:val="00523F71"/>
    <w:rsid w:val="005243FA"/>
    <w:rsid w:val="005249D5"/>
    <w:rsid w:val="0052577C"/>
    <w:rsid w:val="00526297"/>
    <w:rsid w:val="00527C82"/>
    <w:rsid w:val="00527E0A"/>
    <w:rsid w:val="00531EAC"/>
    <w:rsid w:val="00533386"/>
    <w:rsid w:val="00533B2D"/>
    <w:rsid w:val="005356EC"/>
    <w:rsid w:val="00535CF1"/>
    <w:rsid w:val="00536917"/>
    <w:rsid w:val="005370E0"/>
    <w:rsid w:val="00540CB4"/>
    <w:rsid w:val="00544AB4"/>
    <w:rsid w:val="005454B7"/>
    <w:rsid w:val="00550B99"/>
    <w:rsid w:val="00551C3E"/>
    <w:rsid w:val="00554F98"/>
    <w:rsid w:val="00555E0C"/>
    <w:rsid w:val="005572C9"/>
    <w:rsid w:val="00557777"/>
    <w:rsid w:val="00571B1A"/>
    <w:rsid w:val="005728A9"/>
    <w:rsid w:val="00575766"/>
    <w:rsid w:val="005766FA"/>
    <w:rsid w:val="00576EE9"/>
    <w:rsid w:val="00581EA2"/>
    <w:rsid w:val="00584F9F"/>
    <w:rsid w:val="005866A1"/>
    <w:rsid w:val="005905BD"/>
    <w:rsid w:val="005906B9"/>
    <w:rsid w:val="00591627"/>
    <w:rsid w:val="00594C5C"/>
    <w:rsid w:val="00595560"/>
    <w:rsid w:val="005958A7"/>
    <w:rsid w:val="005A24F2"/>
    <w:rsid w:val="005A2A16"/>
    <w:rsid w:val="005A3A42"/>
    <w:rsid w:val="005A5F80"/>
    <w:rsid w:val="005B3378"/>
    <w:rsid w:val="005B5743"/>
    <w:rsid w:val="005B6D11"/>
    <w:rsid w:val="005C0944"/>
    <w:rsid w:val="005C1EB0"/>
    <w:rsid w:val="005C23CF"/>
    <w:rsid w:val="005C4E16"/>
    <w:rsid w:val="005C6B1A"/>
    <w:rsid w:val="005C74AE"/>
    <w:rsid w:val="005C74B2"/>
    <w:rsid w:val="005D0015"/>
    <w:rsid w:val="005D3030"/>
    <w:rsid w:val="005D3D63"/>
    <w:rsid w:val="005E24B8"/>
    <w:rsid w:val="005E2F77"/>
    <w:rsid w:val="005E33CE"/>
    <w:rsid w:val="005E4702"/>
    <w:rsid w:val="005E54A4"/>
    <w:rsid w:val="005F0016"/>
    <w:rsid w:val="005F1952"/>
    <w:rsid w:val="005F5311"/>
    <w:rsid w:val="005F698D"/>
    <w:rsid w:val="00600869"/>
    <w:rsid w:val="0060699B"/>
    <w:rsid w:val="00613790"/>
    <w:rsid w:val="00617E94"/>
    <w:rsid w:val="00630E13"/>
    <w:rsid w:val="006324A1"/>
    <w:rsid w:val="006338D0"/>
    <w:rsid w:val="0063457B"/>
    <w:rsid w:val="00634D62"/>
    <w:rsid w:val="00637BBB"/>
    <w:rsid w:val="0064076C"/>
    <w:rsid w:val="00641206"/>
    <w:rsid w:val="006413AC"/>
    <w:rsid w:val="00641573"/>
    <w:rsid w:val="006439BD"/>
    <w:rsid w:val="00644142"/>
    <w:rsid w:val="00653A40"/>
    <w:rsid w:val="0065541E"/>
    <w:rsid w:val="00661B23"/>
    <w:rsid w:val="00662FE7"/>
    <w:rsid w:val="00670355"/>
    <w:rsid w:val="00670949"/>
    <w:rsid w:val="00680342"/>
    <w:rsid w:val="00691A78"/>
    <w:rsid w:val="006921D7"/>
    <w:rsid w:val="00693E31"/>
    <w:rsid w:val="00696387"/>
    <w:rsid w:val="006A173A"/>
    <w:rsid w:val="006A2130"/>
    <w:rsid w:val="006A2479"/>
    <w:rsid w:val="006A27C5"/>
    <w:rsid w:val="006A5D0F"/>
    <w:rsid w:val="006B3921"/>
    <w:rsid w:val="006B448C"/>
    <w:rsid w:val="006B525D"/>
    <w:rsid w:val="006B611B"/>
    <w:rsid w:val="006B7072"/>
    <w:rsid w:val="006C23DF"/>
    <w:rsid w:val="006C37BE"/>
    <w:rsid w:val="006C43B0"/>
    <w:rsid w:val="006C48DA"/>
    <w:rsid w:val="006C512B"/>
    <w:rsid w:val="006D21C8"/>
    <w:rsid w:val="006D3321"/>
    <w:rsid w:val="006D384B"/>
    <w:rsid w:val="006D422E"/>
    <w:rsid w:val="006D467A"/>
    <w:rsid w:val="006D5BF9"/>
    <w:rsid w:val="006D5BFC"/>
    <w:rsid w:val="006D5FA9"/>
    <w:rsid w:val="006D6AB6"/>
    <w:rsid w:val="006D7058"/>
    <w:rsid w:val="006E0CA3"/>
    <w:rsid w:val="006E1986"/>
    <w:rsid w:val="006E1C65"/>
    <w:rsid w:val="006F1B7C"/>
    <w:rsid w:val="006F25DD"/>
    <w:rsid w:val="006F26AF"/>
    <w:rsid w:val="006F3FBF"/>
    <w:rsid w:val="006F6827"/>
    <w:rsid w:val="006F6CBA"/>
    <w:rsid w:val="006F6D7C"/>
    <w:rsid w:val="00703993"/>
    <w:rsid w:val="007051E2"/>
    <w:rsid w:val="00711AFD"/>
    <w:rsid w:val="00720ACD"/>
    <w:rsid w:val="00721049"/>
    <w:rsid w:val="00723254"/>
    <w:rsid w:val="00731392"/>
    <w:rsid w:val="007314EA"/>
    <w:rsid w:val="007320EE"/>
    <w:rsid w:val="007329A1"/>
    <w:rsid w:val="00741F6E"/>
    <w:rsid w:val="00743FEF"/>
    <w:rsid w:val="00744F59"/>
    <w:rsid w:val="00751A38"/>
    <w:rsid w:val="00751CEF"/>
    <w:rsid w:val="00755D11"/>
    <w:rsid w:val="007566FE"/>
    <w:rsid w:val="0075727F"/>
    <w:rsid w:val="0076094D"/>
    <w:rsid w:val="00761382"/>
    <w:rsid w:val="007639AD"/>
    <w:rsid w:val="007652AA"/>
    <w:rsid w:val="007666F7"/>
    <w:rsid w:val="00766F3B"/>
    <w:rsid w:val="00767BBC"/>
    <w:rsid w:val="00771112"/>
    <w:rsid w:val="007740F1"/>
    <w:rsid w:val="00785A64"/>
    <w:rsid w:val="00790E28"/>
    <w:rsid w:val="00790FBE"/>
    <w:rsid w:val="007945DC"/>
    <w:rsid w:val="00796913"/>
    <w:rsid w:val="007A0D3E"/>
    <w:rsid w:val="007B0F6D"/>
    <w:rsid w:val="007B2441"/>
    <w:rsid w:val="007B637F"/>
    <w:rsid w:val="007C10E1"/>
    <w:rsid w:val="007C610D"/>
    <w:rsid w:val="007C724F"/>
    <w:rsid w:val="007C77AB"/>
    <w:rsid w:val="007D1F82"/>
    <w:rsid w:val="007D30A6"/>
    <w:rsid w:val="007D5560"/>
    <w:rsid w:val="007D7655"/>
    <w:rsid w:val="007E0B75"/>
    <w:rsid w:val="007E1732"/>
    <w:rsid w:val="007E49F0"/>
    <w:rsid w:val="007E50D8"/>
    <w:rsid w:val="007E598E"/>
    <w:rsid w:val="007E6EB7"/>
    <w:rsid w:val="007F220A"/>
    <w:rsid w:val="007F2433"/>
    <w:rsid w:val="007F4682"/>
    <w:rsid w:val="007F73F3"/>
    <w:rsid w:val="007F7D4F"/>
    <w:rsid w:val="00800AA4"/>
    <w:rsid w:val="00801FBC"/>
    <w:rsid w:val="00804BFF"/>
    <w:rsid w:val="008057A9"/>
    <w:rsid w:val="00805B81"/>
    <w:rsid w:val="00806737"/>
    <w:rsid w:val="00810108"/>
    <w:rsid w:val="008102B3"/>
    <w:rsid w:val="0081127D"/>
    <w:rsid w:val="00811872"/>
    <w:rsid w:val="008141CF"/>
    <w:rsid w:val="008170D0"/>
    <w:rsid w:val="00817418"/>
    <w:rsid w:val="00824844"/>
    <w:rsid w:val="00824FD2"/>
    <w:rsid w:val="008273FB"/>
    <w:rsid w:val="00833CC7"/>
    <w:rsid w:val="00836111"/>
    <w:rsid w:val="00841D3C"/>
    <w:rsid w:val="008428CB"/>
    <w:rsid w:val="0084396D"/>
    <w:rsid w:val="008473D2"/>
    <w:rsid w:val="0084753B"/>
    <w:rsid w:val="00854686"/>
    <w:rsid w:val="00854FBC"/>
    <w:rsid w:val="008577C5"/>
    <w:rsid w:val="00865132"/>
    <w:rsid w:val="0086718A"/>
    <w:rsid w:val="00873C20"/>
    <w:rsid w:val="008765D9"/>
    <w:rsid w:val="00880D49"/>
    <w:rsid w:val="00880F85"/>
    <w:rsid w:val="00883644"/>
    <w:rsid w:val="008851FC"/>
    <w:rsid w:val="00886770"/>
    <w:rsid w:val="008871CF"/>
    <w:rsid w:val="0089015A"/>
    <w:rsid w:val="00893A16"/>
    <w:rsid w:val="008A0B5F"/>
    <w:rsid w:val="008A555D"/>
    <w:rsid w:val="008A65DD"/>
    <w:rsid w:val="008B0EAF"/>
    <w:rsid w:val="008B128E"/>
    <w:rsid w:val="008B14C3"/>
    <w:rsid w:val="008B6AFE"/>
    <w:rsid w:val="008B70FC"/>
    <w:rsid w:val="008C3533"/>
    <w:rsid w:val="008C356F"/>
    <w:rsid w:val="008C6EAF"/>
    <w:rsid w:val="008D0097"/>
    <w:rsid w:val="008D05A9"/>
    <w:rsid w:val="008D0979"/>
    <w:rsid w:val="008D66FB"/>
    <w:rsid w:val="008E09DC"/>
    <w:rsid w:val="008E7FBF"/>
    <w:rsid w:val="008F0908"/>
    <w:rsid w:val="008F2D26"/>
    <w:rsid w:val="008F4104"/>
    <w:rsid w:val="008F509C"/>
    <w:rsid w:val="008F522B"/>
    <w:rsid w:val="008F6773"/>
    <w:rsid w:val="0090157A"/>
    <w:rsid w:val="00902925"/>
    <w:rsid w:val="00902FC3"/>
    <w:rsid w:val="0090762C"/>
    <w:rsid w:val="00910F79"/>
    <w:rsid w:val="0091166A"/>
    <w:rsid w:val="0091215E"/>
    <w:rsid w:val="00921676"/>
    <w:rsid w:val="00922C66"/>
    <w:rsid w:val="00923655"/>
    <w:rsid w:val="00924DA4"/>
    <w:rsid w:val="00934520"/>
    <w:rsid w:val="00935FAA"/>
    <w:rsid w:val="00937F6D"/>
    <w:rsid w:val="00940135"/>
    <w:rsid w:val="009411B3"/>
    <w:rsid w:val="00943B6A"/>
    <w:rsid w:val="00947E7E"/>
    <w:rsid w:val="00950E02"/>
    <w:rsid w:val="00956050"/>
    <w:rsid w:val="009567EC"/>
    <w:rsid w:val="00956A68"/>
    <w:rsid w:val="00956E1E"/>
    <w:rsid w:val="0095750C"/>
    <w:rsid w:val="0096667D"/>
    <w:rsid w:val="00967062"/>
    <w:rsid w:val="00970338"/>
    <w:rsid w:val="0097223E"/>
    <w:rsid w:val="00974EEA"/>
    <w:rsid w:val="0098089B"/>
    <w:rsid w:val="009930DA"/>
    <w:rsid w:val="009958DB"/>
    <w:rsid w:val="009975D0"/>
    <w:rsid w:val="009A0788"/>
    <w:rsid w:val="009A1405"/>
    <w:rsid w:val="009A2E61"/>
    <w:rsid w:val="009A6424"/>
    <w:rsid w:val="009B0E47"/>
    <w:rsid w:val="009B148B"/>
    <w:rsid w:val="009B1756"/>
    <w:rsid w:val="009B2268"/>
    <w:rsid w:val="009B291E"/>
    <w:rsid w:val="009B3D21"/>
    <w:rsid w:val="009B4B30"/>
    <w:rsid w:val="009C0604"/>
    <w:rsid w:val="009C1062"/>
    <w:rsid w:val="009C1DED"/>
    <w:rsid w:val="009C66D7"/>
    <w:rsid w:val="009D2E3E"/>
    <w:rsid w:val="009D44D9"/>
    <w:rsid w:val="009D5405"/>
    <w:rsid w:val="009D682F"/>
    <w:rsid w:val="009D7480"/>
    <w:rsid w:val="009E077D"/>
    <w:rsid w:val="009E1ED6"/>
    <w:rsid w:val="009E39AE"/>
    <w:rsid w:val="009E7176"/>
    <w:rsid w:val="009E7283"/>
    <w:rsid w:val="009F17C4"/>
    <w:rsid w:val="009F27F8"/>
    <w:rsid w:val="00A0147B"/>
    <w:rsid w:val="00A045EE"/>
    <w:rsid w:val="00A05987"/>
    <w:rsid w:val="00A1199A"/>
    <w:rsid w:val="00A130D0"/>
    <w:rsid w:val="00A14484"/>
    <w:rsid w:val="00A144AE"/>
    <w:rsid w:val="00A22315"/>
    <w:rsid w:val="00A22E1D"/>
    <w:rsid w:val="00A2321F"/>
    <w:rsid w:val="00A23A75"/>
    <w:rsid w:val="00A23EE8"/>
    <w:rsid w:val="00A256F7"/>
    <w:rsid w:val="00A26A12"/>
    <w:rsid w:val="00A27BA0"/>
    <w:rsid w:val="00A308DC"/>
    <w:rsid w:val="00A30A99"/>
    <w:rsid w:val="00A318D1"/>
    <w:rsid w:val="00A32354"/>
    <w:rsid w:val="00A47361"/>
    <w:rsid w:val="00A529C8"/>
    <w:rsid w:val="00A578D7"/>
    <w:rsid w:val="00A61C6E"/>
    <w:rsid w:val="00A62B17"/>
    <w:rsid w:val="00A63283"/>
    <w:rsid w:val="00A63D83"/>
    <w:rsid w:val="00A65693"/>
    <w:rsid w:val="00A7633A"/>
    <w:rsid w:val="00A82E9F"/>
    <w:rsid w:val="00A868E1"/>
    <w:rsid w:val="00A93A4D"/>
    <w:rsid w:val="00A93CC8"/>
    <w:rsid w:val="00A9683E"/>
    <w:rsid w:val="00AA2B54"/>
    <w:rsid w:val="00AA3C41"/>
    <w:rsid w:val="00AB05EE"/>
    <w:rsid w:val="00AB0873"/>
    <w:rsid w:val="00AB10DC"/>
    <w:rsid w:val="00AB366F"/>
    <w:rsid w:val="00AB62C5"/>
    <w:rsid w:val="00AB71EE"/>
    <w:rsid w:val="00AC081A"/>
    <w:rsid w:val="00AC11B1"/>
    <w:rsid w:val="00AC3538"/>
    <w:rsid w:val="00AD06DE"/>
    <w:rsid w:val="00AE0A3F"/>
    <w:rsid w:val="00AE34F9"/>
    <w:rsid w:val="00AF33EF"/>
    <w:rsid w:val="00AF35DD"/>
    <w:rsid w:val="00AF3721"/>
    <w:rsid w:val="00AF6296"/>
    <w:rsid w:val="00AF6581"/>
    <w:rsid w:val="00AF7F59"/>
    <w:rsid w:val="00B00A48"/>
    <w:rsid w:val="00B0480D"/>
    <w:rsid w:val="00B05755"/>
    <w:rsid w:val="00B070BD"/>
    <w:rsid w:val="00B1307B"/>
    <w:rsid w:val="00B14892"/>
    <w:rsid w:val="00B16BED"/>
    <w:rsid w:val="00B175B0"/>
    <w:rsid w:val="00B17D34"/>
    <w:rsid w:val="00B200B3"/>
    <w:rsid w:val="00B21605"/>
    <w:rsid w:val="00B220B2"/>
    <w:rsid w:val="00B26273"/>
    <w:rsid w:val="00B3183C"/>
    <w:rsid w:val="00B3208F"/>
    <w:rsid w:val="00B323D1"/>
    <w:rsid w:val="00B331F1"/>
    <w:rsid w:val="00B336A0"/>
    <w:rsid w:val="00B3616B"/>
    <w:rsid w:val="00B4112C"/>
    <w:rsid w:val="00B42309"/>
    <w:rsid w:val="00B42CE3"/>
    <w:rsid w:val="00B46637"/>
    <w:rsid w:val="00B473FE"/>
    <w:rsid w:val="00B529B6"/>
    <w:rsid w:val="00B5540C"/>
    <w:rsid w:val="00B572A5"/>
    <w:rsid w:val="00B60495"/>
    <w:rsid w:val="00B670DF"/>
    <w:rsid w:val="00B6734E"/>
    <w:rsid w:val="00B67C25"/>
    <w:rsid w:val="00B67C2B"/>
    <w:rsid w:val="00B703D3"/>
    <w:rsid w:val="00B71049"/>
    <w:rsid w:val="00B741E8"/>
    <w:rsid w:val="00B752C8"/>
    <w:rsid w:val="00B759E9"/>
    <w:rsid w:val="00B81C33"/>
    <w:rsid w:val="00B83A6C"/>
    <w:rsid w:val="00B851F4"/>
    <w:rsid w:val="00B90A3E"/>
    <w:rsid w:val="00B90DEB"/>
    <w:rsid w:val="00B91F38"/>
    <w:rsid w:val="00B933AE"/>
    <w:rsid w:val="00B93686"/>
    <w:rsid w:val="00B94BCE"/>
    <w:rsid w:val="00B96EAF"/>
    <w:rsid w:val="00BA0626"/>
    <w:rsid w:val="00BA3085"/>
    <w:rsid w:val="00BA77D5"/>
    <w:rsid w:val="00BB0194"/>
    <w:rsid w:val="00BB120B"/>
    <w:rsid w:val="00BB12EA"/>
    <w:rsid w:val="00BB4505"/>
    <w:rsid w:val="00BC1F87"/>
    <w:rsid w:val="00BC5758"/>
    <w:rsid w:val="00BC623F"/>
    <w:rsid w:val="00BC6315"/>
    <w:rsid w:val="00BD0E49"/>
    <w:rsid w:val="00BD10B3"/>
    <w:rsid w:val="00BD2AFE"/>
    <w:rsid w:val="00BD4DD1"/>
    <w:rsid w:val="00BD664B"/>
    <w:rsid w:val="00BE09D0"/>
    <w:rsid w:val="00BE3FAA"/>
    <w:rsid w:val="00BE50DD"/>
    <w:rsid w:val="00BE5184"/>
    <w:rsid w:val="00BE53FB"/>
    <w:rsid w:val="00C010DF"/>
    <w:rsid w:val="00C06C0B"/>
    <w:rsid w:val="00C07BFD"/>
    <w:rsid w:val="00C16535"/>
    <w:rsid w:val="00C20269"/>
    <w:rsid w:val="00C20924"/>
    <w:rsid w:val="00C2242C"/>
    <w:rsid w:val="00C243F6"/>
    <w:rsid w:val="00C415D1"/>
    <w:rsid w:val="00C50391"/>
    <w:rsid w:val="00C50FE7"/>
    <w:rsid w:val="00C5144C"/>
    <w:rsid w:val="00C51E6C"/>
    <w:rsid w:val="00C546C7"/>
    <w:rsid w:val="00C54E58"/>
    <w:rsid w:val="00C55491"/>
    <w:rsid w:val="00C637F9"/>
    <w:rsid w:val="00C6497F"/>
    <w:rsid w:val="00C67085"/>
    <w:rsid w:val="00C70E64"/>
    <w:rsid w:val="00C714B7"/>
    <w:rsid w:val="00C722ED"/>
    <w:rsid w:val="00C72454"/>
    <w:rsid w:val="00C7346F"/>
    <w:rsid w:val="00C763C7"/>
    <w:rsid w:val="00C77B17"/>
    <w:rsid w:val="00C81F55"/>
    <w:rsid w:val="00C83898"/>
    <w:rsid w:val="00C86E0F"/>
    <w:rsid w:val="00C90109"/>
    <w:rsid w:val="00C90B40"/>
    <w:rsid w:val="00C93BED"/>
    <w:rsid w:val="00C9526E"/>
    <w:rsid w:val="00C9682B"/>
    <w:rsid w:val="00C9698E"/>
    <w:rsid w:val="00CA0A3A"/>
    <w:rsid w:val="00CA19FC"/>
    <w:rsid w:val="00CA5541"/>
    <w:rsid w:val="00CA5E35"/>
    <w:rsid w:val="00CA6E8A"/>
    <w:rsid w:val="00CB0DCE"/>
    <w:rsid w:val="00CB2BF3"/>
    <w:rsid w:val="00CB397B"/>
    <w:rsid w:val="00CB47EC"/>
    <w:rsid w:val="00CB47F5"/>
    <w:rsid w:val="00CB48AF"/>
    <w:rsid w:val="00CC1B68"/>
    <w:rsid w:val="00CC2642"/>
    <w:rsid w:val="00CC57E6"/>
    <w:rsid w:val="00CC7117"/>
    <w:rsid w:val="00CC724A"/>
    <w:rsid w:val="00CD2FB0"/>
    <w:rsid w:val="00CD3DD4"/>
    <w:rsid w:val="00CD47EA"/>
    <w:rsid w:val="00CD739A"/>
    <w:rsid w:val="00CE0AFC"/>
    <w:rsid w:val="00CE6DE2"/>
    <w:rsid w:val="00CE796E"/>
    <w:rsid w:val="00CE7D21"/>
    <w:rsid w:val="00CF1E0F"/>
    <w:rsid w:val="00CF344C"/>
    <w:rsid w:val="00CF7BF3"/>
    <w:rsid w:val="00D02485"/>
    <w:rsid w:val="00D039B2"/>
    <w:rsid w:val="00D05902"/>
    <w:rsid w:val="00D12488"/>
    <w:rsid w:val="00D130CC"/>
    <w:rsid w:val="00D13A09"/>
    <w:rsid w:val="00D15425"/>
    <w:rsid w:val="00D15AE3"/>
    <w:rsid w:val="00D22E62"/>
    <w:rsid w:val="00D23A15"/>
    <w:rsid w:val="00D245F5"/>
    <w:rsid w:val="00D267C6"/>
    <w:rsid w:val="00D30551"/>
    <w:rsid w:val="00D307C9"/>
    <w:rsid w:val="00D309C2"/>
    <w:rsid w:val="00D30E5C"/>
    <w:rsid w:val="00D315A6"/>
    <w:rsid w:val="00D31C3F"/>
    <w:rsid w:val="00D33C11"/>
    <w:rsid w:val="00D413CC"/>
    <w:rsid w:val="00D41763"/>
    <w:rsid w:val="00D41E96"/>
    <w:rsid w:val="00D436FB"/>
    <w:rsid w:val="00D449C2"/>
    <w:rsid w:val="00D45DAF"/>
    <w:rsid w:val="00D46407"/>
    <w:rsid w:val="00D512C9"/>
    <w:rsid w:val="00D531B8"/>
    <w:rsid w:val="00D577A7"/>
    <w:rsid w:val="00D6030B"/>
    <w:rsid w:val="00D60E40"/>
    <w:rsid w:val="00D635DA"/>
    <w:rsid w:val="00D64297"/>
    <w:rsid w:val="00D642A4"/>
    <w:rsid w:val="00D653EF"/>
    <w:rsid w:val="00D72922"/>
    <w:rsid w:val="00D75A10"/>
    <w:rsid w:val="00D7708E"/>
    <w:rsid w:val="00D83B18"/>
    <w:rsid w:val="00D904B3"/>
    <w:rsid w:val="00D91552"/>
    <w:rsid w:val="00D924CF"/>
    <w:rsid w:val="00DA0EB5"/>
    <w:rsid w:val="00DA0F13"/>
    <w:rsid w:val="00DA1163"/>
    <w:rsid w:val="00DA11CD"/>
    <w:rsid w:val="00DA405B"/>
    <w:rsid w:val="00DA487C"/>
    <w:rsid w:val="00DA4A66"/>
    <w:rsid w:val="00DA4D10"/>
    <w:rsid w:val="00DA5260"/>
    <w:rsid w:val="00DA6F2A"/>
    <w:rsid w:val="00DA7E97"/>
    <w:rsid w:val="00DC1D03"/>
    <w:rsid w:val="00DC37B5"/>
    <w:rsid w:val="00DC4753"/>
    <w:rsid w:val="00DC68E9"/>
    <w:rsid w:val="00DD1CBF"/>
    <w:rsid w:val="00DD2016"/>
    <w:rsid w:val="00DD415E"/>
    <w:rsid w:val="00DD521C"/>
    <w:rsid w:val="00DD7346"/>
    <w:rsid w:val="00DE28F4"/>
    <w:rsid w:val="00DE62E8"/>
    <w:rsid w:val="00DE6A47"/>
    <w:rsid w:val="00DF06DE"/>
    <w:rsid w:val="00DF109C"/>
    <w:rsid w:val="00DF491A"/>
    <w:rsid w:val="00DF5C50"/>
    <w:rsid w:val="00DF70CF"/>
    <w:rsid w:val="00DF7372"/>
    <w:rsid w:val="00DF7455"/>
    <w:rsid w:val="00DF7784"/>
    <w:rsid w:val="00DF7CE5"/>
    <w:rsid w:val="00DF7F67"/>
    <w:rsid w:val="00E03831"/>
    <w:rsid w:val="00E06A32"/>
    <w:rsid w:val="00E0748B"/>
    <w:rsid w:val="00E11A53"/>
    <w:rsid w:val="00E14A3B"/>
    <w:rsid w:val="00E16151"/>
    <w:rsid w:val="00E16AA8"/>
    <w:rsid w:val="00E17A7F"/>
    <w:rsid w:val="00E23AD9"/>
    <w:rsid w:val="00E2606F"/>
    <w:rsid w:val="00E265D2"/>
    <w:rsid w:val="00E36146"/>
    <w:rsid w:val="00E4059B"/>
    <w:rsid w:val="00E41F31"/>
    <w:rsid w:val="00E46222"/>
    <w:rsid w:val="00E46655"/>
    <w:rsid w:val="00E468B7"/>
    <w:rsid w:val="00E46AA6"/>
    <w:rsid w:val="00E500B5"/>
    <w:rsid w:val="00E5046A"/>
    <w:rsid w:val="00E53690"/>
    <w:rsid w:val="00E57858"/>
    <w:rsid w:val="00E60F88"/>
    <w:rsid w:val="00E61BF9"/>
    <w:rsid w:val="00E62E2A"/>
    <w:rsid w:val="00E70A07"/>
    <w:rsid w:val="00E712B8"/>
    <w:rsid w:val="00E7443F"/>
    <w:rsid w:val="00E80230"/>
    <w:rsid w:val="00E8303B"/>
    <w:rsid w:val="00E8544B"/>
    <w:rsid w:val="00E8594E"/>
    <w:rsid w:val="00E95A35"/>
    <w:rsid w:val="00EA07FE"/>
    <w:rsid w:val="00EB731A"/>
    <w:rsid w:val="00EC0ED3"/>
    <w:rsid w:val="00EC56D5"/>
    <w:rsid w:val="00EC5A82"/>
    <w:rsid w:val="00ED557C"/>
    <w:rsid w:val="00ED66AC"/>
    <w:rsid w:val="00EE2D6B"/>
    <w:rsid w:val="00EE2F14"/>
    <w:rsid w:val="00EE34AC"/>
    <w:rsid w:val="00EE3E9B"/>
    <w:rsid w:val="00EE7DA4"/>
    <w:rsid w:val="00EF3597"/>
    <w:rsid w:val="00EF5B3F"/>
    <w:rsid w:val="00EF73E8"/>
    <w:rsid w:val="00F03C85"/>
    <w:rsid w:val="00F113BB"/>
    <w:rsid w:val="00F15175"/>
    <w:rsid w:val="00F15261"/>
    <w:rsid w:val="00F16A29"/>
    <w:rsid w:val="00F233D1"/>
    <w:rsid w:val="00F23598"/>
    <w:rsid w:val="00F25667"/>
    <w:rsid w:val="00F26B03"/>
    <w:rsid w:val="00F30E38"/>
    <w:rsid w:val="00F32CA6"/>
    <w:rsid w:val="00F336EC"/>
    <w:rsid w:val="00F33A3A"/>
    <w:rsid w:val="00F403AC"/>
    <w:rsid w:val="00F40FEE"/>
    <w:rsid w:val="00F46D48"/>
    <w:rsid w:val="00F46EE8"/>
    <w:rsid w:val="00F47C64"/>
    <w:rsid w:val="00F50DC9"/>
    <w:rsid w:val="00F50F58"/>
    <w:rsid w:val="00F51A25"/>
    <w:rsid w:val="00F51AEE"/>
    <w:rsid w:val="00F536CD"/>
    <w:rsid w:val="00F539A5"/>
    <w:rsid w:val="00F54817"/>
    <w:rsid w:val="00F55DFA"/>
    <w:rsid w:val="00F62EF8"/>
    <w:rsid w:val="00F8370B"/>
    <w:rsid w:val="00F84E95"/>
    <w:rsid w:val="00F85A5C"/>
    <w:rsid w:val="00F87D88"/>
    <w:rsid w:val="00F930CD"/>
    <w:rsid w:val="00F930D3"/>
    <w:rsid w:val="00FA1676"/>
    <w:rsid w:val="00FB17B7"/>
    <w:rsid w:val="00FB1F5E"/>
    <w:rsid w:val="00FB3A3C"/>
    <w:rsid w:val="00FB583A"/>
    <w:rsid w:val="00FD0A4A"/>
    <w:rsid w:val="00FD529E"/>
    <w:rsid w:val="00FD52F3"/>
    <w:rsid w:val="00FD755E"/>
    <w:rsid w:val="00FE080A"/>
    <w:rsid w:val="00FE317A"/>
    <w:rsid w:val="00FF1478"/>
    <w:rsid w:val="00FF4CBD"/>
    <w:rsid w:val="00FF590B"/>
    <w:rsid w:val="0D899F19"/>
    <w:rsid w:val="14E48ECC"/>
    <w:rsid w:val="22CE3A9D"/>
    <w:rsid w:val="23194936"/>
    <w:rsid w:val="2F2AE0AA"/>
    <w:rsid w:val="2F48715D"/>
    <w:rsid w:val="415C2089"/>
    <w:rsid w:val="47BD13B5"/>
    <w:rsid w:val="7459496D"/>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1">
      <o:colormru v:ext="edit" colors="#ff8989"/>
    </o:shapedefaults>
    <o:shapelayout v:ext="edit">
      <o:idmap v:ext="edit" data="2"/>
    </o:shapelayout>
  </w:shapeDefaults>
  <w:decimalSymbol w:val=","/>
  <w:listSeparator w:val=";"/>
  <w14:docId w14:val="0844B9C5"/>
  <w15:docId w15:val="{76AB3F4F-7455-44C3-88C5-2A765D2928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sz w:val="22"/>
        <w:szCs w:val="22"/>
        <w:lang w:val="nl-NL" w:eastAsia="nl-N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30619A"/>
    <w:pPr>
      <w:spacing w:after="180" w:line="240" w:lineRule="atLeast"/>
    </w:pPr>
    <w:rPr>
      <w:rFonts w:ascii="Verdana" w:eastAsia="Verdana" w:hAnsi="Verdana"/>
      <w:sz w:val="20"/>
      <w:szCs w:val="20"/>
    </w:rPr>
  </w:style>
  <w:style w:type="paragraph" w:styleId="Kop1">
    <w:name w:val="heading 1"/>
    <w:basedOn w:val="Standaard"/>
    <w:link w:val="Kop1Char"/>
    <w:uiPriority w:val="9"/>
    <w:qFormat/>
    <w:pPr>
      <w:outlineLvl w:val="0"/>
    </w:pPr>
    <w:rPr>
      <w:rFonts w:ascii="Museo Sans 900" w:hAnsi="Museo Sans 900"/>
      <w:b/>
      <w:color w:val="009DE0"/>
    </w:rPr>
  </w:style>
  <w:style w:type="paragraph" w:styleId="Kop2">
    <w:name w:val="heading 2"/>
    <w:link w:val="Kop2Char"/>
    <w:uiPriority w:val="9"/>
    <w:unhideWhenUsed/>
    <w:qFormat/>
    <w:pPr>
      <w:keepNext/>
      <w:tabs>
        <w:tab w:val="left" w:pos="397"/>
      </w:tabs>
      <w:spacing w:before="360" w:after="0" w:line="288" w:lineRule="auto"/>
      <w:ind w:left="731"/>
      <w:jc w:val="both"/>
      <w:outlineLvl w:val="1"/>
    </w:pPr>
    <w:rPr>
      <w:rFonts w:ascii="Museo Sans 300" w:eastAsia="Times New Roman" w:hAnsi="Museo Sans 300"/>
      <w:b/>
      <w:color w:val="009DE0"/>
      <w:sz w:val="20"/>
      <w:szCs w:val="20"/>
    </w:rPr>
  </w:style>
  <w:style w:type="paragraph" w:styleId="Kop3">
    <w:name w:val="heading 3"/>
    <w:basedOn w:val="Plattetekst"/>
    <w:link w:val="Kop3Char"/>
    <w:uiPriority w:val="9"/>
    <w:unhideWhenUsed/>
    <w:qFormat/>
    <w:pPr>
      <w:spacing w:before="240" w:after="0" w:line="240" w:lineRule="auto"/>
      <w:jc w:val="both"/>
      <w:outlineLvl w:val="2"/>
    </w:pPr>
    <w:rPr>
      <w:b/>
    </w:rPr>
  </w:style>
  <w:style w:type="paragraph" w:styleId="Kop4">
    <w:name w:val="heading 4"/>
    <w:basedOn w:val="Kop3"/>
    <w:next w:val="Standaard"/>
    <w:link w:val="Kop4Char"/>
    <w:uiPriority w:val="99"/>
    <w:qFormat/>
    <w:rsid w:val="0023062F"/>
    <w:pPr>
      <w:keepNext/>
      <w:widowControl w:val="0"/>
      <w:spacing w:line="240" w:lineRule="atLeast"/>
      <w:ind w:left="864" w:hanging="864"/>
      <w:jc w:val="left"/>
      <w:outlineLvl w:val="3"/>
    </w:pPr>
    <w:rPr>
      <w:rFonts w:eastAsia="Times New Roman" w:cs="Arial"/>
      <w:b w:val="0"/>
      <w:kern w:val="32"/>
      <w:szCs w:val="26"/>
      <w:u w:val="single"/>
    </w:rPr>
  </w:style>
  <w:style w:type="paragraph" w:styleId="Kop5">
    <w:name w:val="heading 5"/>
    <w:basedOn w:val="Standaard"/>
    <w:next w:val="Standaard"/>
    <w:link w:val="Kop5Char"/>
    <w:uiPriority w:val="9"/>
    <w:unhideWhenUsed/>
    <w:qFormat/>
    <w:rsid w:val="0023062F"/>
    <w:pPr>
      <w:keepNext/>
      <w:keepLines/>
      <w:spacing w:before="200" w:after="0" w:line="240" w:lineRule="auto"/>
      <w:ind w:left="1008" w:hanging="1008"/>
      <w:outlineLvl w:val="4"/>
    </w:pPr>
    <w:rPr>
      <w:rFonts w:asciiTheme="majorHAnsi" w:eastAsiaTheme="majorEastAsia" w:hAnsiTheme="majorHAnsi" w:cstheme="majorBidi"/>
      <w:color w:val="1F3763" w:themeColor="accent1" w:themeShade="7F"/>
      <w:szCs w:val="18"/>
      <w:lang w:eastAsia="en-US"/>
    </w:rPr>
  </w:style>
  <w:style w:type="paragraph" w:styleId="Kop6">
    <w:name w:val="heading 6"/>
    <w:basedOn w:val="Standaard"/>
    <w:next w:val="Standaard"/>
    <w:link w:val="Kop6Char"/>
    <w:uiPriority w:val="9"/>
    <w:semiHidden/>
    <w:unhideWhenUsed/>
    <w:qFormat/>
    <w:rsid w:val="0023062F"/>
    <w:pPr>
      <w:keepNext/>
      <w:keepLines/>
      <w:spacing w:before="200" w:after="0" w:line="240" w:lineRule="auto"/>
      <w:ind w:left="1152" w:hanging="1152"/>
      <w:outlineLvl w:val="5"/>
    </w:pPr>
    <w:rPr>
      <w:rFonts w:asciiTheme="majorHAnsi" w:eastAsiaTheme="majorEastAsia" w:hAnsiTheme="majorHAnsi" w:cstheme="majorBidi"/>
      <w:i/>
      <w:iCs/>
      <w:color w:val="1F3763" w:themeColor="accent1" w:themeShade="7F"/>
      <w:szCs w:val="18"/>
      <w:lang w:eastAsia="en-US"/>
    </w:rPr>
  </w:style>
  <w:style w:type="paragraph" w:styleId="Kop7">
    <w:name w:val="heading 7"/>
    <w:basedOn w:val="Standaard"/>
    <w:next w:val="Standaard"/>
    <w:link w:val="Kop7Char"/>
    <w:uiPriority w:val="9"/>
    <w:semiHidden/>
    <w:unhideWhenUsed/>
    <w:qFormat/>
    <w:rsid w:val="0023062F"/>
    <w:pPr>
      <w:keepNext/>
      <w:keepLines/>
      <w:spacing w:before="200" w:after="0" w:line="240" w:lineRule="auto"/>
      <w:ind w:left="1296" w:hanging="1296"/>
      <w:outlineLvl w:val="6"/>
    </w:pPr>
    <w:rPr>
      <w:rFonts w:asciiTheme="majorHAnsi" w:eastAsiaTheme="majorEastAsia" w:hAnsiTheme="majorHAnsi" w:cstheme="majorBidi"/>
      <w:i/>
      <w:iCs/>
      <w:color w:val="404040" w:themeColor="text1" w:themeTint="BF"/>
      <w:szCs w:val="18"/>
      <w:lang w:eastAsia="en-US"/>
    </w:rPr>
  </w:style>
  <w:style w:type="paragraph" w:styleId="Kop8">
    <w:name w:val="heading 8"/>
    <w:basedOn w:val="Standaard"/>
    <w:next w:val="Standaard"/>
    <w:link w:val="Kop8Char"/>
    <w:uiPriority w:val="9"/>
    <w:semiHidden/>
    <w:unhideWhenUsed/>
    <w:qFormat/>
    <w:rsid w:val="0023062F"/>
    <w:pPr>
      <w:keepNext/>
      <w:keepLines/>
      <w:spacing w:before="200" w:after="0" w:line="240" w:lineRule="auto"/>
      <w:ind w:left="1440" w:hanging="1440"/>
      <w:outlineLvl w:val="7"/>
    </w:pPr>
    <w:rPr>
      <w:rFonts w:asciiTheme="majorHAnsi" w:eastAsiaTheme="majorEastAsia" w:hAnsiTheme="majorHAnsi" w:cstheme="majorBidi"/>
      <w:color w:val="404040" w:themeColor="text1" w:themeTint="BF"/>
      <w:lang w:eastAsia="en-US"/>
    </w:rPr>
  </w:style>
  <w:style w:type="paragraph" w:styleId="Kop9">
    <w:name w:val="heading 9"/>
    <w:basedOn w:val="Standaard"/>
    <w:next w:val="Standaard"/>
    <w:link w:val="Kop9Char"/>
    <w:uiPriority w:val="9"/>
    <w:semiHidden/>
    <w:unhideWhenUsed/>
    <w:qFormat/>
    <w:rsid w:val="0023062F"/>
    <w:pPr>
      <w:keepNext/>
      <w:keepLines/>
      <w:spacing w:before="200" w:after="0" w:line="240" w:lineRule="auto"/>
      <w:ind w:left="1584" w:hanging="1584"/>
      <w:outlineLvl w:val="8"/>
    </w:pPr>
    <w:rPr>
      <w:rFonts w:asciiTheme="majorHAnsi" w:eastAsiaTheme="majorEastAsia" w:hAnsiTheme="majorHAnsi" w:cstheme="majorBidi"/>
      <w:i/>
      <w:iCs/>
      <w:color w:val="404040" w:themeColor="text1" w:themeTint="BF"/>
      <w:lang w:eastAsia="en-US"/>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qFormat/>
    <w:pPr>
      <w:tabs>
        <w:tab w:val="center" w:pos="4536"/>
        <w:tab w:val="right" w:pos="9072"/>
      </w:tabs>
      <w:spacing w:after="0" w:line="240" w:lineRule="auto"/>
    </w:pPr>
  </w:style>
  <w:style w:type="paragraph" w:styleId="Plattetekst">
    <w:name w:val="Body Text"/>
    <w:basedOn w:val="Standaard"/>
    <w:qFormat/>
    <w:pPr>
      <w:spacing w:after="120"/>
    </w:pPr>
  </w:style>
  <w:style w:type="paragraph" w:styleId="Lijstalinea">
    <w:name w:val="List Paragraph"/>
    <w:aliases w:val="Reference List,Opsomblokjes en substreepjes,Colofon"/>
    <w:basedOn w:val="Standaard"/>
    <w:link w:val="LijstalineaChar"/>
    <w:uiPriority w:val="34"/>
    <w:qFormat/>
    <w:pPr>
      <w:ind w:left="720"/>
      <w:contextualSpacing/>
    </w:pPr>
  </w:style>
  <w:style w:type="paragraph" w:customStyle="1" w:styleId="Opsommingbullet">
    <w:name w:val="Opsomming bullet"/>
    <w:basedOn w:val="Lijstalinea"/>
    <w:qFormat/>
    <w:pPr>
      <w:spacing w:after="240"/>
    </w:pPr>
  </w:style>
  <w:style w:type="paragraph" w:styleId="Bijschrift">
    <w:name w:val="caption"/>
    <w:aliases w:val="Bijschrift Tabel"/>
    <w:uiPriority w:val="35"/>
    <w:qFormat/>
    <w:pPr>
      <w:spacing w:before="240" w:after="160" w:line="240" w:lineRule="auto"/>
    </w:pPr>
    <w:rPr>
      <w:rFonts w:ascii="Museo Sans 300" w:eastAsia="Times New Roman" w:hAnsi="Museo Sans 300"/>
      <w:sz w:val="20"/>
      <w:szCs w:val="20"/>
    </w:rPr>
  </w:style>
  <w:style w:type="table" w:styleId="Lichtearcering">
    <w:name w:val="Light Shading"/>
    <w:aliases w:val="CROW tabel"/>
    <w:basedOn w:val="Standaardtabel"/>
    <w:uiPriority w:val="60"/>
    <w:rsid w:val="002F3BF2"/>
    <w:pPr>
      <w:spacing w:after="0" w:line="240" w:lineRule="auto"/>
      <w:jc w:val="center"/>
    </w:pPr>
    <w:rPr>
      <w:rFonts w:ascii="Museo Sans 300" w:eastAsia="Times New Roman" w:hAnsi="Museo Sans 300"/>
      <w:color w:val="000000" w:themeColor="text1" w:themeShade="BF"/>
      <w:sz w:val="16"/>
      <w:szCs w:val="24"/>
    </w:rPr>
    <w:tblPr>
      <w:tblBorders>
        <w:top w:val="single" w:sz="8" w:space="0" w:color="009DE0"/>
        <w:bottom w:val="single" w:sz="8" w:space="0" w:color="009DE0"/>
        <w:insideH w:val="single" w:sz="8" w:space="0" w:color="009DE0"/>
        <w:insideV w:val="single" w:sz="18" w:space="0" w:color="FFFFFF" w:themeColor="background1"/>
      </w:tblBorders>
    </w:tblPr>
    <w:tcPr>
      <w:shd w:val="clear" w:color="auto" w:fill="auto"/>
      <w:vAlign w:val="center"/>
    </w:tcPr>
    <w:tblStylePr w:type="firstRow">
      <w:pPr>
        <w:spacing w:before="0" w:after="0" w:line="240" w:lineRule="auto"/>
      </w:pPr>
      <w:rPr>
        <w:rFonts w:ascii="Museo Sans 900" w:hAnsi="Museo Sans 900"/>
        <w:b/>
        <w:bCs/>
        <w:sz w:val="16"/>
      </w:rPr>
      <w:tblPr/>
      <w:tcPr>
        <w:tcBorders>
          <w:top w:val="single" w:sz="12" w:space="0" w:color="009DE0"/>
          <w:left w:val="nil"/>
          <w:bottom w:val="single" w:sz="12" w:space="0" w:color="009DE0"/>
          <w:right w:val="nil"/>
          <w:insideH w:val="nil"/>
          <w:insideV w:val="nil"/>
        </w:tcBorders>
        <w:vAlign w:val="bottom"/>
      </w:tcPr>
    </w:tblStylePr>
    <w:tblStylePr w:type="lastRow">
      <w:pPr>
        <w:spacing w:before="0" w:after="0" w:line="240" w:lineRule="auto"/>
      </w:pPr>
      <w:rPr>
        <w:b/>
        <w:bCs/>
      </w:rPr>
      <w:tblPr/>
      <w:tcPr>
        <w:tcBorders>
          <w:top w:val="single" w:sz="12" w:space="0" w:color="009DE0"/>
          <w:left w:val="nil"/>
          <w:bottom w:val="single" w:sz="12" w:space="0" w:color="009DE0"/>
          <w:right w:val="nil"/>
          <w:insideH w:val="nil"/>
          <w:insideV w:val="nil"/>
        </w:tcBorders>
        <w:shd w:val="clear" w:color="auto" w:fill="auto"/>
      </w:tcPr>
    </w:tblStylePr>
    <w:tblStylePr w:type="firstCol">
      <w:pPr>
        <w:jc w:val="left"/>
      </w:pPr>
      <w:rPr>
        <w:b w:val="0"/>
        <w:bCs/>
      </w:rPr>
      <w:tblPr/>
      <w:tcPr>
        <w:vAlign w:val="bottom"/>
      </w:tcPr>
    </w:tblStylePr>
    <w:tblStylePr w:type="lastCol">
      <w:rPr>
        <w:b/>
        <w:bCs/>
      </w:rPr>
    </w:tblStylePr>
  </w:style>
  <w:style w:type="paragraph" w:customStyle="1" w:styleId="toelichting">
    <w:name w:val="toelichting"/>
    <w:basedOn w:val="Standaard"/>
    <w:next w:val="Standaard"/>
    <w:link w:val="toelichtingChar"/>
    <w:uiPriority w:val="99"/>
    <w:rsid w:val="00637BBB"/>
    <w:pPr>
      <w:shd w:val="clear" w:color="auto" w:fill="BFBFBF"/>
      <w:spacing w:after="0" w:line="264" w:lineRule="exact"/>
      <w:ind w:left="1418" w:hanging="1418"/>
    </w:pPr>
    <w:rPr>
      <w:rFonts w:eastAsia="Times New Roman"/>
      <w:i/>
      <w:lang w:val="en-US" w:eastAsia="en-US"/>
    </w:rPr>
  </w:style>
  <w:style w:type="character" w:customStyle="1" w:styleId="toelichtingChar">
    <w:name w:val="toelichting Char"/>
    <w:link w:val="toelichting"/>
    <w:uiPriority w:val="99"/>
    <w:locked/>
    <w:rsid w:val="00637BBB"/>
    <w:rPr>
      <w:rFonts w:ascii="Verdana" w:eastAsia="Times New Roman" w:hAnsi="Verdana"/>
      <w:i/>
      <w:sz w:val="20"/>
      <w:szCs w:val="20"/>
      <w:shd w:val="clear" w:color="auto" w:fill="BFBFBF"/>
      <w:lang w:val="en-US" w:eastAsia="en-US"/>
    </w:rPr>
  </w:style>
  <w:style w:type="paragraph" w:customStyle="1" w:styleId="PCB-standaard">
    <w:name w:val="PCB-standaard"/>
    <w:qFormat/>
    <w:rsid w:val="00637BBB"/>
    <w:rPr>
      <w:rFonts w:ascii="Verdana" w:eastAsiaTheme="minorHAnsi" w:hAnsi="Verdana" w:cstheme="minorBidi"/>
      <w:sz w:val="20"/>
      <w:szCs w:val="18"/>
      <w:lang w:eastAsia="en-US"/>
    </w:rPr>
  </w:style>
  <w:style w:type="character" w:styleId="Hyperlink">
    <w:name w:val="Hyperlink"/>
    <w:basedOn w:val="Standaardalinea-lettertype"/>
    <w:uiPriority w:val="99"/>
    <w:unhideWhenUsed/>
    <w:rsid w:val="00637BBB"/>
    <w:rPr>
      <w:color w:val="0563C1" w:themeColor="hyperlink"/>
      <w:u w:val="single"/>
    </w:rPr>
  </w:style>
  <w:style w:type="paragraph" w:styleId="Geenafstand">
    <w:name w:val="No Spacing"/>
    <w:link w:val="GeenafstandChar"/>
    <w:uiPriority w:val="1"/>
    <w:qFormat/>
    <w:rsid w:val="00637BBB"/>
    <w:pPr>
      <w:spacing w:after="0" w:line="240" w:lineRule="auto"/>
    </w:pPr>
    <w:rPr>
      <w:rFonts w:asciiTheme="minorHAnsi" w:eastAsiaTheme="minorEastAsia" w:hAnsiTheme="minorHAnsi" w:cstheme="minorBidi"/>
    </w:rPr>
  </w:style>
  <w:style w:type="character" w:customStyle="1" w:styleId="GeenafstandChar">
    <w:name w:val="Geen afstand Char"/>
    <w:basedOn w:val="Standaardalinea-lettertype"/>
    <w:link w:val="Geenafstand"/>
    <w:uiPriority w:val="1"/>
    <w:rsid w:val="00637BBB"/>
    <w:rPr>
      <w:rFonts w:asciiTheme="minorHAnsi" w:eastAsiaTheme="minorEastAsia" w:hAnsiTheme="minorHAnsi" w:cstheme="minorBidi"/>
    </w:rPr>
  </w:style>
  <w:style w:type="paragraph" w:styleId="Voettekst">
    <w:name w:val="footer"/>
    <w:basedOn w:val="Standaard"/>
    <w:link w:val="VoettekstChar"/>
    <w:unhideWhenUsed/>
    <w:qFormat/>
    <w:rsid w:val="00637BBB"/>
    <w:pPr>
      <w:tabs>
        <w:tab w:val="center" w:pos="4513"/>
        <w:tab w:val="right" w:pos="9026"/>
      </w:tabs>
      <w:spacing w:after="0" w:line="240" w:lineRule="auto"/>
    </w:pPr>
  </w:style>
  <w:style w:type="character" w:customStyle="1" w:styleId="VoettekstChar">
    <w:name w:val="Voettekst Char"/>
    <w:basedOn w:val="Standaardalinea-lettertype"/>
    <w:link w:val="Voettekst"/>
    <w:uiPriority w:val="99"/>
    <w:rsid w:val="00637BBB"/>
    <w:rPr>
      <w:rFonts w:ascii="Verdana" w:eastAsia="Verdana" w:hAnsi="Verdana"/>
      <w:sz w:val="20"/>
      <w:szCs w:val="20"/>
    </w:rPr>
  </w:style>
  <w:style w:type="paragraph" w:styleId="Kopvaninhoudsopgave">
    <w:name w:val="TOC Heading"/>
    <w:basedOn w:val="Kop1"/>
    <w:next w:val="Standaard"/>
    <w:uiPriority w:val="39"/>
    <w:unhideWhenUsed/>
    <w:qFormat/>
    <w:rsid w:val="00172BFB"/>
    <w:pPr>
      <w:keepNext/>
      <w:keepLines/>
      <w:spacing w:before="240" w:after="0" w:line="259" w:lineRule="auto"/>
      <w:outlineLvl w:val="9"/>
    </w:pPr>
    <w:rPr>
      <w:rFonts w:asciiTheme="majorHAnsi" w:eastAsiaTheme="majorEastAsia" w:hAnsiTheme="majorHAnsi" w:cstheme="majorBidi"/>
      <w:b w:val="0"/>
      <w:color w:val="2F5496" w:themeColor="accent1" w:themeShade="BF"/>
      <w:sz w:val="32"/>
      <w:szCs w:val="32"/>
    </w:rPr>
  </w:style>
  <w:style w:type="paragraph" w:styleId="Inhopg1">
    <w:name w:val="toc 1"/>
    <w:basedOn w:val="Standaard"/>
    <w:next w:val="Standaard"/>
    <w:autoRedefine/>
    <w:uiPriority w:val="39"/>
    <w:unhideWhenUsed/>
    <w:rsid w:val="00172BFB"/>
    <w:pPr>
      <w:spacing w:after="100"/>
    </w:pPr>
  </w:style>
  <w:style w:type="paragraph" w:styleId="Inhopg2">
    <w:name w:val="toc 2"/>
    <w:basedOn w:val="Standaard"/>
    <w:next w:val="Standaard"/>
    <w:autoRedefine/>
    <w:uiPriority w:val="39"/>
    <w:unhideWhenUsed/>
    <w:rsid w:val="00172BFB"/>
    <w:pPr>
      <w:spacing w:after="100"/>
      <w:ind w:left="200"/>
    </w:pPr>
  </w:style>
  <w:style w:type="paragraph" w:styleId="Inhopg3">
    <w:name w:val="toc 3"/>
    <w:basedOn w:val="Standaard"/>
    <w:next w:val="Standaard"/>
    <w:autoRedefine/>
    <w:uiPriority w:val="39"/>
    <w:unhideWhenUsed/>
    <w:rsid w:val="00172BFB"/>
    <w:pPr>
      <w:spacing w:after="100"/>
      <w:ind w:left="400"/>
    </w:pPr>
  </w:style>
  <w:style w:type="paragraph" w:customStyle="1" w:styleId="PCB-Kop1">
    <w:name w:val="PCB-Kop 1"/>
    <w:qFormat/>
    <w:rsid w:val="00172BFB"/>
    <w:pPr>
      <w:pageBreakBefore/>
      <w:numPr>
        <w:numId w:val="2"/>
      </w:numPr>
    </w:pPr>
    <w:rPr>
      <w:rFonts w:ascii="Verdana" w:eastAsiaTheme="minorHAnsi" w:hAnsi="Verdana" w:cstheme="minorBidi"/>
      <w:b/>
      <w:sz w:val="28"/>
      <w:szCs w:val="18"/>
      <w:lang w:eastAsia="en-US"/>
    </w:rPr>
  </w:style>
  <w:style w:type="paragraph" w:customStyle="1" w:styleId="PCB-Kop2">
    <w:name w:val="PCB-Kop 2"/>
    <w:basedOn w:val="PCB-Kop1"/>
    <w:next w:val="Standaard"/>
    <w:qFormat/>
    <w:rsid w:val="00172BFB"/>
    <w:pPr>
      <w:keepNext/>
      <w:pageBreakBefore w:val="0"/>
      <w:numPr>
        <w:ilvl w:val="1"/>
      </w:numPr>
      <w:spacing w:before="240"/>
    </w:pPr>
    <w:rPr>
      <w:sz w:val="22"/>
    </w:rPr>
  </w:style>
  <w:style w:type="paragraph" w:customStyle="1" w:styleId="PCB-Kop3">
    <w:name w:val="PCB-Kop 3"/>
    <w:basedOn w:val="PCB-Kop2"/>
    <w:qFormat/>
    <w:rsid w:val="00172BFB"/>
    <w:pPr>
      <w:numPr>
        <w:ilvl w:val="2"/>
      </w:numPr>
      <w:spacing w:after="0"/>
    </w:pPr>
  </w:style>
  <w:style w:type="paragraph" w:customStyle="1" w:styleId="PCB-eis">
    <w:name w:val="PCB-eis"/>
    <w:basedOn w:val="PCB-Kop3"/>
    <w:qFormat/>
    <w:rsid w:val="00172BFB"/>
    <w:pPr>
      <w:keepNext w:val="0"/>
      <w:numPr>
        <w:ilvl w:val="3"/>
      </w:numPr>
      <w:spacing w:before="0"/>
    </w:pPr>
    <w:rPr>
      <w:b w:val="0"/>
      <w:sz w:val="20"/>
    </w:rPr>
  </w:style>
  <w:style w:type="numbering" w:customStyle="1" w:styleId="Stijl-PBC-kop1">
    <w:name w:val="Stijl-PBC-kop 1"/>
    <w:uiPriority w:val="99"/>
    <w:rsid w:val="00172BFB"/>
    <w:pPr>
      <w:numPr>
        <w:numId w:val="1"/>
      </w:numPr>
    </w:pPr>
  </w:style>
  <w:style w:type="paragraph" w:styleId="Titel">
    <w:name w:val="Title"/>
    <w:basedOn w:val="Standaard"/>
    <w:next w:val="Standaard"/>
    <w:link w:val="TitelChar"/>
    <w:uiPriority w:val="10"/>
    <w:qFormat/>
    <w:rsid w:val="005757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575766"/>
    <w:rPr>
      <w:rFonts w:asciiTheme="majorHAnsi" w:eastAsiaTheme="majorEastAsia" w:hAnsiTheme="majorHAnsi" w:cstheme="majorBidi"/>
      <w:spacing w:val="-10"/>
      <w:kern w:val="28"/>
      <w:sz w:val="56"/>
      <w:szCs w:val="56"/>
    </w:rPr>
  </w:style>
  <w:style w:type="character" w:customStyle="1" w:styleId="Kop4Char">
    <w:name w:val="Kop 4 Char"/>
    <w:basedOn w:val="Standaardalinea-lettertype"/>
    <w:link w:val="Kop4"/>
    <w:uiPriority w:val="99"/>
    <w:rsid w:val="0023062F"/>
    <w:rPr>
      <w:rFonts w:ascii="Verdana" w:eastAsia="Times New Roman" w:hAnsi="Verdana" w:cs="Arial"/>
      <w:kern w:val="32"/>
      <w:sz w:val="20"/>
      <w:szCs w:val="26"/>
      <w:u w:val="single"/>
    </w:rPr>
  </w:style>
  <w:style w:type="character" w:customStyle="1" w:styleId="Kop5Char">
    <w:name w:val="Kop 5 Char"/>
    <w:basedOn w:val="Standaardalinea-lettertype"/>
    <w:link w:val="Kop5"/>
    <w:uiPriority w:val="9"/>
    <w:semiHidden/>
    <w:rsid w:val="0023062F"/>
    <w:rPr>
      <w:rFonts w:asciiTheme="majorHAnsi" w:eastAsiaTheme="majorEastAsia" w:hAnsiTheme="majorHAnsi" w:cstheme="majorBidi"/>
      <w:color w:val="1F3763" w:themeColor="accent1" w:themeShade="7F"/>
      <w:sz w:val="20"/>
      <w:szCs w:val="18"/>
      <w:lang w:eastAsia="en-US"/>
    </w:rPr>
  </w:style>
  <w:style w:type="character" w:customStyle="1" w:styleId="Kop6Char">
    <w:name w:val="Kop 6 Char"/>
    <w:basedOn w:val="Standaardalinea-lettertype"/>
    <w:link w:val="Kop6"/>
    <w:uiPriority w:val="9"/>
    <w:semiHidden/>
    <w:rsid w:val="0023062F"/>
    <w:rPr>
      <w:rFonts w:asciiTheme="majorHAnsi" w:eastAsiaTheme="majorEastAsia" w:hAnsiTheme="majorHAnsi" w:cstheme="majorBidi"/>
      <w:i/>
      <w:iCs/>
      <w:color w:val="1F3763" w:themeColor="accent1" w:themeShade="7F"/>
      <w:sz w:val="20"/>
      <w:szCs w:val="18"/>
      <w:lang w:eastAsia="en-US"/>
    </w:rPr>
  </w:style>
  <w:style w:type="character" w:customStyle="1" w:styleId="Kop7Char">
    <w:name w:val="Kop 7 Char"/>
    <w:basedOn w:val="Standaardalinea-lettertype"/>
    <w:link w:val="Kop7"/>
    <w:uiPriority w:val="9"/>
    <w:semiHidden/>
    <w:rsid w:val="0023062F"/>
    <w:rPr>
      <w:rFonts w:asciiTheme="majorHAnsi" w:eastAsiaTheme="majorEastAsia" w:hAnsiTheme="majorHAnsi" w:cstheme="majorBidi"/>
      <w:i/>
      <w:iCs/>
      <w:color w:val="404040" w:themeColor="text1" w:themeTint="BF"/>
      <w:sz w:val="20"/>
      <w:szCs w:val="18"/>
      <w:lang w:eastAsia="en-US"/>
    </w:rPr>
  </w:style>
  <w:style w:type="character" w:customStyle="1" w:styleId="Kop8Char">
    <w:name w:val="Kop 8 Char"/>
    <w:basedOn w:val="Standaardalinea-lettertype"/>
    <w:link w:val="Kop8"/>
    <w:uiPriority w:val="9"/>
    <w:semiHidden/>
    <w:rsid w:val="0023062F"/>
    <w:rPr>
      <w:rFonts w:asciiTheme="majorHAnsi" w:eastAsiaTheme="majorEastAsia" w:hAnsiTheme="majorHAnsi" w:cstheme="majorBidi"/>
      <w:color w:val="404040" w:themeColor="text1" w:themeTint="BF"/>
      <w:sz w:val="20"/>
      <w:szCs w:val="20"/>
      <w:lang w:eastAsia="en-US"/>
    </w:rPr>
  </w:style>
  <w:style w:type="character" w:customStyle="1" w:styleId="Kop9Char">
    <w:name w:val="Kop 9 Char"/>
    <w:basedOn w:val="Standaardalinea-lettertype"/>
    <w:link w:val="Kop9"/>
    <w:uiPriority w:val="9"/>
    <w:semiHidden/>
    <w:rsid w:val="0023062F"/>
    <w:rPr>
      <w:rFonts w:asciiTheme="majorHAnsi" w:eastAsiaTheme="majorEastAsia" w:hAnsiTheme="majorHAnsi" w:cstheme="majorBidi"/>
      <w:i/>
      <w:iCs/>
      <w:color w:val="404040" w:themeColor="text1" w:themeTint="BF"/>
      <w:sz w:val="20"/>
      <w:szCs w:val="20"/>
      <w:lang w:eastAsia="en-US"/>
    </w:rPr>
  </w:style>
  <w:style w:type="character" w:customStyle="1" w:styleId="Kop1Char">
    <w:name w:val="Kop 1 Char"/>
    <w:basedOn w:val="Standaardalinea-lettertype"/>
    <w:link w:val="Kop1"/>
    <w:uiPriority w:val="99"/>
    <w:rsid w:val="0023062F"/>
    <w:rPr>
      <w:rFonts w:ascii="Museo Sans 900" w:eastAsia="Verdana" w:hAnsi="Museo Sans 900"/>
      <w:b/>
      <w:color w:val="009DE0"/>
      <w:sz w:val="20"/>
      <w:szCs w:val="20"/>
    </w:rPr>
  </w:style>
  <w:style w:type="character" w:styleId="Paginanummer">
    <w:name w:val="page number"/>
    <w:basedOn w:val="Standaardalinea-lettertype"/>
    <w:qFormat/>
    <w:rsid w:val="0023062F"/>
    <w:rPr>
      <w:rFonts w:cs="Times New Roman"/>
    </w:rPr>
  </w:style>
  <w:style w:type="character" w:customStyle="1" w:styleId="KoptekstChar">
    <w:name w:val="Koptekst Char"/>
    <w:basedOn w:val="Standaardalinea-lettertype"/>
    <w:link w:val="Koptekst"/>
    <w:uiPriority w:val="99"/>
    <w:rsid w:val="0023062F"/>
    <w:rPr>
      <w:rFonts w:ascii="Verdana" w:eastAsia="Verdana" w:hAnsi="Verdana"/>
      <w:sz w:val="20"/>
      <w:szCs w:val="20"/>
    </w:rPr>
  </w:style>
  <w:style w:type="character" w:customStyle="1" w:styleId="Keuzetekst-arcering">
    <w:name w:val="Keuzetekst-arcering"/>
    <w:basedOn w:val="Standaardalinea-lettertype"/>
    <w:uiPriority w:val="99"/>
    <w:qFormat/>
    <w:rsid w:val="0023062F"/>
    <w:rPr>
      <w:rFonts w:cs="Times New Roman"/>
      <w:caps/>
      <w:color w:val="000000"/>
      <w:shd w:val="clear" w:color="auto" w:fill="FFFF00"/>
    </w:rPr>
  </w:style>
  <w:style w:type="character" w:customStyle="1" w:styleId="Kop2Char">
    <w:name w:val="Kop 2 Char"/>
    <w:basedOn w:val="Standaardalinea-lettertype"/>
    <w:link w:val="Kop2"/>
    <w:uiPriority w:val="99"/>
    <w:rsid w:val="0023062F"/>
    <w:rPr>
      <w:rFonts w:ascii="Museo Sans 300" w:eastAsia="Times New Roman" w:hAnsi="Museo Sans 300"/>
      <w:b/>
      <w:color w:val="009DE0"/>
      <w:sz w:val="20"/>
      <w:szCs w:val="20"/>
    </w:rPr>
  </w:style>
  <w:style w:type="character" w:customStyle="1" w:styleId="Kop3Char">
    <w:name w:val="Kop 3 Char"/>
    <w:basedOn w:val="Standaardalinea-lettertype"/>
    <w:link w:val="Kop3"/>
    <w:uiPriority w:val="99"/>
    <w:rsid w:val="0023062F"/>
    <w:rPr>
      <w:rFonts w:ascii="Verdana" w:eastAsia="Verdana" w:hAnsi="Verdana"/>
      <w:b/>
      <w:sz w:val="20"/>
      <w:szCs w:val="20"/>
    </w:rPr>
  </w:style>
  <w:style w:type="character" w:customStyle="1" w:styleId="Optioneletekstarcering">
    <w:name w:val="Optionele tekst arcering"/>
    <w:basedOn w:val="Standaardalinea-lettertype"/>
    <w:uiPriority w:val="99"/>
    <w:qFormat/>
    <w:rsid w:val="0023062F"/>
    <w:rPr>
      <w:rFonts w:cs="Times New Roman"/>
      <w:caps/>
      <w:color w:val="000000"/>
      <w:shd w:val="clear" w:color="auto" w:fill="00B0F0"/>
    </w:rPr>
  </w:style>
  <w:style w:type="character" w:styleId="Regelnummer">
    <w:name w:val="line number"/>
    <w:basedOn w:val="Standaardalinea-lettertype"/>
    <w:uiPriority w:val="99"/>
    <w:semiHidden/>
    <w:rsid w:val="0023062F"/>
    <w:rPr>
      <w:rFonts w:ascii="Verdana" w:hAnsi="Verdana" w:cs="Times New Roman"/>
      <w:color w:val="BFBFBF"/>
      <w:sz w:val="16"/>
    </w:rPr>
  </w:style>
  <w:style w:type="paragraph" w:customStyle="1" w:styleId="EISgenummerd">
    <w:name w:val="EIS genummerd"/>
    <w:basedOn w:val="Kop3"/>
    <w:qFormat/>
    <w:rsid w:val="0023062F"/>
    <w:pPr>
      <w:keepNext/>
      <w:widowControl w:val="0"/>
      <w:numPr>
        <w:ilvl w:val="2"/>
      </w:numPr>
      <w:spacing w:before="0" w:line="276" w:lineRule="auto"/>
      <w:ind w:left="720" w:hanging="720"/>
      <w:jc w:val="left"/>
    </w:pPr>
    <w:rPr>
      <w:rFonts w:eastAsia="Times New Roman" w:cs="Arial"/>
      <w:b w:val="0"/>
      <w:i/>
      <w:kern w:val="32"/>
      <w:szCs w:val="26"/>
    </w:rPr>
  </w:style>
  <w:style w:type="paragraph" w:customStyle="1" w:styleId="PCB-doelstelling">
    <w:name w:val="PCB-doelstelling"/>
    <w:basedOn w:val="PCB-eis"/>
    <w:qFormat/>
    <w:rsid w:val="0023062F"/>
    <w:pPr>
      <w:numPr>
        <w:ilvl w:val="0"/>
        <w:numId w:val="0"/>
      </w:numPr>
      <w:ind w:left="1134" w:hanging="1134"/>
    </w:pPr>
  </w:style>
  <w:style w:type="table" w:styleId="Tabelraster">
    <w:name w:val="Table Grid"/>
    <w:basedOn w:val="Standaardtabel"/>
    <w:uiPriority w:val="59"/>
    <w:rsid w:val="0023062F"/>
    <w:pPr>
      <w:spacing w:after="0" w:line="240" w:lineRule="auto"/>
    </w:pPr>
    <w:rPr>
      <w:rFonts w:ascii="Cambria" w:eastAsia="MS Mincho" w:hAnsi="Cambr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ntekst">
    <w:name w:val="Balloon Text"/>
    <w:basedOn w:val="Standaard"/>
    <w:link w:val="BallontekstChar"/>
    <w:uiPriority w:val="99"/>
    <w:semiHidden/>
    <w:unhideWhenUsed/>
    <w:rsid w:val="0023062F"/>
    <w:pPr>
      <w:spacing w:after="0" w:line="240" w:lineRule="auto"/>
    </w:pPr>
    <w:rPr>
      <w:rFonts w:ascii="Tahoma" w:eastAsiaTheme="minorHAnsi" w:hAnsi="Tahoma" w:cs="Tahoma"/>
      <w:sz w:val="16"/>
      <w:szCs w:val="16"/>
      <w:lang w:eastAsia="en-US"/>
    </w:rPr>
  </w:style>
  <w:style w:type="character" w:customStyle="1" w:styleId="BallontekstChar">
    <w:name w:val="Ballontekst Char"/>
    <w:basedOn w:val="Standaardalinea-lettertype"/>
    <w:link w:val="Ballontekst"/>
    <w:uiPriority w:val="99"/>
    <w:semiHidden/>
    <w:rsid w:val="0023062F"/>
    <w:rPr>
      <w:rFonts w:ascii="Tahoma" w:eastAsiaTheme="minorHAnsi" w:hAnsi="Tahoma" w:cs="Tahoma"/>
      <w:sz w:val="16"/>
      <w:szCs w:val="16"/>
      <w:lang w:eastAsia="en-US"/>
    </w:rPr>
  </w:style>
  <w:style w:type="paragraph" w:styleId="Inhopg4">
    <w:name w:val="toc 4"/>
    <w:basedOn w:val="Standaard"/>
    <w:next w:val="Standaard"/>
    <w:autoRedefine/>
    <w:uiPriority w:val="39"/>
    <w:unhideWhenUsed/>
    <w:rsid w:val="0023062F"/>
    <w:pPr>
      <w:spacing w:after="0" w:line="240" w:lineRule="auto"/>
      <w:ind w:left="400"/>
    </w:pPr>
    <w:rPr>
      <w:rFonts w:asciiTheme="minorHAnsi" w:eastAsiaTheme="minorHAnsi" w:hAnsiTheme="minorHAnsi" w:cstheme="minorBidi"/>
      <w:lang w:eastAsia="en-US"/>
    </w:rPr>
  </w:style>
  <w:style w:type="paragraph" w:styleId="Inhopg5">
    <w:name w:val="toc 5"/>
    <w:basedOn w:val="Standaard"/>
    <w:next w:val="Standaard"/>
    <w:autoRedefine/>
    <w:uiPriority w:val="39"/>
    <w:unhideWhenUsed/>
    <w:rsid w:val="0023062F"/>
    <w:pPr>
      <w:spacing w:after="0" w:line="240" w:lineRule="auto"/>
      <w:ind w:left="600"/>
    </w:pPr>
    <w:rPr>
      <w:rFonts w:asciiTheme="minorHAnsi" w:eastAsiaTheme="minorHAnsi" w:hAnsiTheme="minorHAnsi" w:cstheme="minorBidi"/>
      <w:lang w:eastAsia="en-US"/>
    </w:rPr>
  </w:style>
  <w:style w:type="paragraph" w:styleId="Inhopg6">
    <w:name w:val="toc 6"/>
    <w:basedOn w:val="Standaard"/>
    <w:next w:val="Standaard"/>
    <w:autoRedefine/>
    <w:uiPriority w:val="39"/>
    <w:unhideWhenUsed/>
    <w:rsid w:val="0023062F"/>
    <w:pPr>
      <w:spacing w:after="0" w:line="240" w:lineRule="auto"/>
      <w:ind w:left="800"/>
    </w:pPr>
    <w:rPr>
      <w:rFonts w:asciiTheme="minorHAnsi" w:eastAsiaTheme="minorHAnsi" w:hAnsiTheme="minorHAnsi" w:cstheme="minorBidi"/>
      <w:lang w:eastAsia="en-US"/>
    </w:rPr>
  </w:style>
  <w:style w:type="paragraph" w:styleId="Inhopg7">
    <w:name w:val="toc 7"/>
    <w:basedOn w:val="Standaard"/>
    <w:next w:val="Standaard"/>
    <w:autoRedefine/>
    <w:uiPriority w:val="39"/>
    <w:unhideWhenUsed/>
    <w:rsid w:val="0023062F"/>
    <w:pPr>
      <w:spacing w:after="0" w:line="240" w:lineRule="auto"/>
      <w:ind w:left="1000"/>
    </w:pPr>
    <w:rPr>
      <w:rFonts w:asciiTheme="minorHAnsi" w:eastAsiaTheme="minorHAnsi" w:hAnsiTheme="minorHAnsi" w:cstheme="minorBidi"/>
      <w:lang w:eastAsia="en-US"/>
    </w:rPr>
  </w:style>
  <w:style w:type="paragraph" w:styleId="Inhopg8">
    <w:name w:val="toc 8"/>
    <w:basedOn w:val="Standaard"/>
    <w:next w:val="Standaard"/>
    <w:autoRedefine/>
    <w:uiPriority w:val="39"/>
    <w:unhideWhenUsed/>
    <w:rsid w:val="0023062F"/>
    <w:pPr>
      <w:spacing w:after="0" w:line="240" w:lineRule="auto"/>
      <w:ind w:left="1200"/>
    </w:pPr>
    <w:rPr>
      <w:rFonts w:asciiTheme="minorHAnsi" w:eastAsiaTheme="minorHAnsi" w:hAnsiTheme="minorHAnsi" w:cstheme="minorBidi"/>
      <w:lang w:eastAsia="en-US"/>
    </w:rPr>
  </w:style>
  <w:style w:type="paragraph" w:styleId="Inhopg9">
    <w:name w:val="toc 9"/>
    <w:basedOn w:val="Standaard"/>
    <w:next w:val="Standaard"/>
    <w:autoRedefine/>
    <w:uiPriority w:val="39"/>
    <w:unhideWhenUsed/>
    <w:rsid w:val="0023062F"/>
    <w:pPr>
      <w:spacing w:after="0" w:line="240" w:lineRule="auto"/>
      <w:ind w:left="1400"/>
    </w:pPr>
    <w:rPr>
      <w:rFonts w:asciiTheme="minorHAnsi" w:eastAsiaTheme="minorHAnsi" w:hAnsiTheme="minorHAnsi" w:cstheme="minorBidi"/>
      <w:lang w:eastAsia="en-US"/>
    </w:rPr>
  </w:style>
  <w:style w:type="character" w:styleId="Verwijzingopmerking">
    <w:name w:val="annotation reference"/>
    <w:basedOn w:val="Standaardalinea-lettertype"/>
    <w:unhideWhenUsed/>
    <w:qFormat/>
    <w:rsid w:val="0023062F"/>
    <w:rPr>
      <w:sz w:val="16"/>
      <w:szCs w:val="16"/>
    </w:rPr>
  </w:style>
  <w:style w:type="paragraph" w:styleId="Tekstopmerking">
    <w:name w:val="annotation text"/>
    <w:basedOn w:val="Standaard"/>
    <w:link w:val="TekstopmerkingChar"/>
    <w:uiPriority w:val="99"/>
    <w:unhideWhenUsed/>
    <w:rsid w:val="0023062F"/>
    <w:pPr>
      <w:spacing w:after="0" w:line="240" w:lineRule="auto"/>
    </w:pPr>
    <w:rPr>
      <w:rFonts w:eastAsiaTheme="minorHAnsi" w:cstheme="minorBidi"/>
      <w:lang w:eastAsia="en-US"/>
    </w:rPr>
  </w:style>
  <w:style w:type="character" w:customStyle="1" w:styleId="TekstopmerkingChar">
    <w:name w:val="Tekst opmerking Char"/>
    <w:basedOn w:val="Standaardalinea-lettertype"/>
    <w:link w:val="Tekstopmerking"/>
    <w:uiPriority w:val="99"/>
    <w:rsid w:val="0023062F"/>
    <w:rPr>
      <w:rFonts w:ascii="Verdana" w:eastAsiaTheme="minorHAnsi" w:hAnsi="Verdana" w:cstheme="minorBidi"/>
      <w:sz w:val="20"/>
      <w:szCs w:val="20"/>
      <w:lang w:eastAsia="en-US"/>
    </w:rPr>
  </w:style>
  <w:style w:type="paragraph" w:styleId="Onderwerpvanopmerking">
    <w:name w:val="annotation subject"/>
    <w:basedOn w:val="Tekstopmerking"/>
    <w:next w:val="Tekstopmerking"/>
    <w:link w:val="OnderwerpvanopmerkingChar"/>
    <w:uiPriority w:val="99"/>
    <w:semiHidden/>
    <w:unhideWhenUsed/>
    <w:rsid w:val="0023062F"/>
    <w:rPr>
      <w:b/>
      <w:bCs/>
    </w:rPr>
  </w:style>
  <w:style w:type="character" w:customStyle="1" w:styleId="OnderwerpvanopmerkingChar">
    <w:name w:val="Onderwerp van opmerking Char"/>
    <w:basedOn w:val="TekstopmerkingChar"/>
    <w:link w:val="Onderwerpvanopmerking"/>
    <w:uiPriority w:val="99"/>
    <w:semiHidden/>
    <w:rsid w:val="0023062F"/>
    <w:rPr>
      <w:rFonts w:ascii="Verdana" w:eastAsiaTheme="minorHAnsi" w:hAnsi="Verdana" w:cstheme="minorBidi"/>
      <w:b/>
      <w:bCs/>
      <w:sz w:val="20"/>
      <w:szCs w:val="20"/>
      <w:lang w:eastAsia="en-US"/>
    </w:rPr>
  </w:style>
  <w:style w:type="paragraph" w:styleId="Revisie">
    <w:name w:val="Revision"/>
    <w:hidden/>
    <w:uiPriority w:val="99"/>
    <w:semiHidden/>
    <w:rsid w:val="0023062F"/>
    <w:pPr>
      <w:spacing w:after="0" w:line="240" w:lineRule="auto"/>
    </w:pPr>
    <w:rPr>
      <w:rFonts w:ascii="Verdana" w:eastAsiaTheme="minorHAnsi" w:hAnsi="Verdana" w:cstheme="minorBidi"/>
      <w:sz w:val="20"/>
      <w:szCs w:val="18"/>
      <w:lang w:eastAsia="en-US"/>
    </w:rPr>
  </w:style>
  <w:style w:type="character" w:styleId="Onopgelostemelding">
    <w:name w:val="Unresolved Mention"/>
    <w:basedOn w:val="Standaardalinea-lettertype"/>
    <w:uiPriority w:val="99"/>
    <w:semiHidden/>
    <w:unhideWhenUsed/>
    <w:rsid w:val="0023062F"/>
    <w:rPr>
      <w:color w:val="605E5C"/>
      <w:shd w:val="clear" w:color="auto" w:fill="E1DFDD"/>
    </w:rPr>
  </w:style>
  <w:style w:type="character" w:customStyle="1" w:styleId="fontstyle01">
    <w:name w:val="fontstyle01"/>
    <w:basedOn w:val="Standaardalinea-lettertype"/>
    <w:rsid w:val="00600869"/>
    <w:rPr>
      <w:rFonts w:ascii="Verdana" w:hAnsi="Verdana" w:hint="default"/>
      <w:b w:val="0"/>
      <w:bCs w:val="0"/>
      <w:i w:val="0"/>
      <w:iCs w:val="0"/>
      <w:color w:val="000000"/>
      <w:sz w:val="20"/>
      <w:szCs w:val="20"/>
    </w:rPr>
  </w:style>
  <w:style w:type="paragraph" w:customStyle="1" w:styleId="invullen">
    <w:name w:val="invullen"/>
    <w:basedOn w:val="Standaard"/>
    <w:qFormat/>
    <w:rsid w:val="008057A9"/>
    <w:pPr>
      <w:spacing w:after="0" w:line="264" w:lineRule="exact"/>
    </w:pPr>
    <w:rPr>
      <w:rFonts w:eastAsia="Calibri"/>
      <w:b/>
      <w:i/>
      <w:caps/>
    </w:rPr>
  </w:style>
  <w:style w:type="paragraph" w:customStyle="1" w:styleId="Opsomming">
    <w:name w:val="Opsomming"/>
    <w:basedOn w:val="Standaard"/>
    <w:qFormat/>
    <w:rsid w:val="008057A9"/>
    <w:pPr>
      <w:tabs>
        <w:tab w:val="left" w:pos="284"/>
      </w:tabs>
      <w:spacing w:after="0" w:line="260" w:lineRule="exact"/>
    </w:pPr>
    <w:rPr>
      <w:rFonts w:ascii="Arial" w:eastAsia="Times New Roman" w:hAnsi="Arial"/>
      <w:spacing w:val="4"/>
      <w:lang w:val="nl"/>
    </w:rPr>
  </w:style>
  <w:style w:type="paragraph" w:customStyle="1" w:styleId="BijlageKop">
    <w:name w:val="BijlageKop"/>
    <w:basedOn w:val="Kop5"/>
    <w:qFormat/>
    <w:rsid w:val="008057A9"/>
    <w:pPr>
      <w:tabs>
        <w:tab w:val="left" w:pos="3240"/>
      </w:tabs>
      <w:spacing w:before="0" w:line="264" w:lineRule="exact"/>
      <w:ind w:left="2127" w:hanging="2127"/>
    </w:pPr>
    <w:rPr>
      <w:rFonts w:ascii="Verdana" w:eastAsia="MS PGothic" w:hAnsi="Verdana" w:cs="Times New Roman"/>
      <w:b/>
      <w:caps/>
      <w:color w:val="6E6E6E"/>
      <w:szCs w:val="20"/>
      <w:lang w:eastAsia="nl-NL"/>
    </w:rPr>
  </w:style>
  <w:style w:type="character" w:customStyle="1" w:styleId="Invul-keuze-veld">
    <w:name w:val="Invul-keuze-veld"/>
    <w:basedOn w:val="Standaardalinea-lettertype"/>
    <w:qFormat/>
    <w:rsid w:val="008057A9"/>
    <w:rPr>
      <w:rFonts w:ascii="Verdana" w:hAnsi="Verdana"/>
      <w:i/>
      <w:sz w:val="20"/>
      <w:szCs w:val="20"/>
    </w:rPr>
  </w:style>
  <w:style w:type="character" w:customStyle="1" w:styleId="LijstalineaChar">
    <w:name w:val="Lijstalinea Char"/>
    <w:aliases w:val="Reference List Char,Opsomblokjes en substreepjes Char,Colofon Char"/>
    <w:link w:val="Lijstalinea"/>
    <w:uiPriority w:val="34"/>
    <w:locked/>
    <w:rsid w:val="00246227"/>
    <w:rPr>
      <w:rFonts w:ascii="Verdana" w:eastAsia="Verdana" w:hAnsi="Verdana"/>
      <w:sz w:val="20"/>
      <w:szCs w:val="20"/>
    </w:rPr>
  </w:style>
  <w:style w:type="paragraph" w:customStyle="1" w:styleId="paragraph">
    <w:name w:val="paragraph"/>
    <w:basedOn w:val="Standaard"/>
    <w:rsid w:val="00526297"/>
    <w:pPr>
      <w:spacing w:before="100" w:beforeAutospacing="1" w:after="100" w:afterAutospacing="1" w:line="240" w:lineRule="auto"/>
    </w:pPr>
    <w:rPr>
      <w:rFonts w:ascii="Times New Roman" w:eastAsia="Times New Roman" w:hAnsi="Times New Roman"/>
      <w:sz w:val="24"/>
      <w:szCs w:val="24"/>
    </w:rPr>
  </w:style>
  <w:style w:type="character" w:customStyle="1" w:styleId="normaltextrun">
    <w:name w:val="normaltextrun"/>
    <w:basedOn w:val="Standaardalinea-lettertype"/>
    <w:rsid w:val="00526297"/>
  </w:style>
  <w:style w:type="character" w:customStyle="1" w:styleId="eop">
    <w:name w:val="eop"/>
    <w:basedOn w:val="Standaardalinea-lettertype"/>
    <w:rsid w:val="00526297"/>
  </w:style>
  <w:style w:type="character" w:customStyle="1" w:styleId="spellingerror">
    <w:name w:val="spellingerror"/>
    <w:basedOn w:val="Standaardalinea-lettertype"/>
    <w:rsid w:val="00383B9E"/>
  </w:style>
  <w:style w:type="character" w:customStyle="1" w:styleId="scxw214237013">
    <w:name w:val="scxw214237013"/>
    <w:basedOn w:val="Standaardalinea-lettertype"/>
    <w:rsid w:val="007C724F"/>
  </w:style>
  <w:style w:type="character" w:customStyle="1" w:styleId="scxw141654721">
    <w:name w:val="scxw141654721"/>
    <w:basedOn w:val="Standaardalinea-lettertype"/>
    <w:rsid w:val="007C724F"/>
  </w:style>
  <w:style w:type="character" w:customStyle="1" w:styleId="scxw122323573">
    <w:name w:val="scxw122323573"/>
    <w:basedOn w:val="Standaardalinea-lettertype"/>
    <w:rsid w:val="007C724F"/>
  </w:style>
  <w:style w:type="character" w:customStyle="1" w:styleId="scxw260304001">
    <w:name w:val="scxw260304001"/>
    <w:basedOn w:val="Standaardalinea-lettertype"/>
    <w:rsid w:val="00284DC3"/>
  </w:style>
  <w:style w:type="character" w:customStyle="1" w:styleId="scxw151799531">
    <w:name w:val="scxw151799531"/>
    <w:basedOn w:val="Standaardalinea-lettertype"/>
    <w:rsid w:val="00801FBC"/>
  </w:style>
  <w:style w:type="character" w:customStyle="1" w:styleId="mi">
    <w:name w:val="mi"/>
    <w:basedOn w:val="Standaardalinea-lettertype"/>
    <w:rsid w:val="00801FBC"/>
  </w:style>
  <w:style w:type="character" w:customStyle="1" w:styleId="mo">
    <w:name w:val="mo"/>
    <w:basedOn w:val="Standaardalinea-lettertype"/>
    <w:rsid w:val="00801FBC"/>
  </w:style>
  <w:style w:type="character" w:customStyle="1" w:styleId="mn">
    <w:name w:val="mn"/>
    <w:basedOn w:val="Standaardalinea-lettertype"/>
    <w:rsid w:val="00801FBC"/>
  </w:style>
  <w:style w:type="character" w:customStyle="1" w:styleId="mjxassistivemathml">
    <w:name w:val="mjx_assistive_mathml"/>
    <w:basedOn w:val="Standaardalinea-lettertype"/>
    <w:rsid w:val="00801FBC"/>
  </w:style>
  <w:style w:type="character" w:customStyle="1" w:styleId="tabchar">
    <w:name w:val="tabchar"/>
    <w:basedOn w:val="Standaardalinea-lettertype"/>
    <w:rsid w:val="004E2449"/>
  </w:style>
  <w:style w:type="character" w:styleId="Tekstvantijdelijkeaanduiding">
    <w:name w:val="Placeholder Text"/>
    <w:basedOn w:val="Standaardalinea-lettertype"/>
    <w:uiPriority w:val="99"/>
    <w:semiHidden/>
    <w:rsid w:val="00197B41"/>
    <w:rPr>
      <w:color w:val="808080"/>
    </w:rPr>
  </w:style>
  <w:style w:type="character" w:customStyle="1" w:styleId="findhit">
    <w:name w:val="findhit"/>
    <w:basedOn w:val="Standaardalinea-lettertype"/>
    <w:rsid w:val="009D2E3E"/>
  </w:style>
  <w:style w:type="character" w:customStyle="1" w:styleId="contextualspellingandgrammarerror">
    <w:name w:val="contextualspellingandgrammarerror"/>
    <w:basedOn w:val="Standaardalinea-lettertype"/>
    <w:rsid w:val="00046B4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8748">
      <w:bodyDiv w:val="1"/>
      <w:marLeft w:val="0"/>
      <w:marRight w:val="0"/>
      <w:marTop w:val="0"/>
      <w:marBottom w:val="0"/>
      <w:divBdr>
        <w:top w:val="none" w:sz="0" w:space="0" w:color="auto"/>
        <w:left w:val="none" w:sz="0" w:space="0" w:color="auto"/>
        <w:bottom w:val="none" w:sz="0" w:space="0" w:color="auto"/>
        <w:right w:val="none" w:sz="0" w:space="0" w:color="auto"/>
      </w:divBdr>
      <w:divsChild>
        <w:div w:id="825517300">
          <w:marLeft w:val="0"/>
          <w:marRight w:val="0"/>
          <w:marTop w:val="0"/>
          <w:marBottom w:val="0"/>
          <w:divBdr>
            <w:top w:val="none" w:sz="0" w:space="0" w:color="auto"/>
            <w:left w:val="none" w:sz="0" w:space="0" w:color="auto"/>
            <w:bottom w:val="none" w:sz="0" w:space="0" w:color="auto"/>
            <w:right w:val="none" w:sz="0" w:space="0" w:color="auto"/>
          </w:divBdr>
        </w:div>
        <w:div w:id="846019361">
          <w:marLeft w:val="0"/>
          <w:marRight w:val="0"/>
          <w:marTop w:val="0"/>
          <w:marBottom w:val="0"/>
          <w:divBdr>
            <w:top w:val="none" w:sz="0" w:space="0" w:color="auto"/>
            <w:left w:val="none" w:sz="0" w:space="0" w:color="auto"/>
            <w:bottom w:val="none" w:sz="0" w:space="0" w:color="auto"/>
            <w:right w:val="none" w:sz="0" w:space="0" w:color="auto"/>
          </w:divBdr>
          <w:divsChild>
            <w:div w:id="508756213">
              <w:marLeft w:val="-75"/>
              <w:marRight w:val="0"/>
              <w:marTop w:val="30"/>
              <w:marBottom w:val="30"/>
              <w:divBdr>
                <w:top w:val="none" w:sz="0" w:space="0" w:color="auto"/>
                <w:left w:val="none" w:sz="0" w:space="0" w:color="auto"/>
                <w:bottom w:val="none" w:sz="0" w:space="0" w:color="auto"/>
                <w:right w:val="none" w:sz="0" w:space="0" w:color="auto"/>
              </w:divBdr>
              <w:divsChild>
                <w:div w:id="115687899">
                  <w:marLeft w:val="0"/>
                  <w:marRight w:val="0"/>
                  <w:marTop w:val="0"/>
                  <w:marBottom w:val="0"/>
                  <w:divBdr>
                    <w:top w:val="none" w:sz="0" w:space="0" w:color="auto"/>
                    <w:left w:val="none" w:sz="0" w:space="0" w:color="auto"/>
                    <w:bottom w:val="none" w:sz="0" w:space="0" w:color="auto"/>
                    <w:right w:val="none" w:sz="0" w:space="0" w:color="auto"/>
                  </w:divBdr>
                  <w:divsChild>
                    <w:div w:id="396248906">
                      <w:marLeft w:val="0"/>
                      <w:marRight w:val="0"/>
                      <w:marTop w:val="0"/>
                      <w:marBottom w:val="0"/>
                      <w:divBdr>
                        <w:top w:val="none" w:sz="0" w:space="0" w:color="auto"/>
                        <w:left w:val="none" w:sz="0" w:space="0" w:color="auto"/>
                        <w:bottom w:val="none" w:sz="0" w:space="0" w:color="auto"/>
                        <w:right w:val="none" w:sz="0" w:space="0" w:color="auto"/>
                      </w:divBdr>
                    </w:div>
                  </w:divsChild>
                </w:div>
                <w:div w:id="188111285">
                  <w:marLeft w:val="0"/>
                  <w:marRight w:val="0"/>
                  <w:marTop w:val="0"/>
                  <w:marBottom w:val="0"/>
                  <w:divBdr>
                    <w:top w:val="none" w:sz="0" w:space="0" w:color="auto"/>
                    <w:left w:val="none" w:sz="0" w:space="0" w:color="auto"/>
                    <w:bottom w:val="none" w:sz="0" w:space="0" w:color="auto"/>
                    <w:right w:val="none" w:sz="0" w:space="0" w:color="auto"/>
                  </w:divBdr>
                  <w:divsChild>
                    <w:div w:id="1855799461">
                      <w:marLeft w:val="0"/>
                      <w:marRight w:val="0"/>
                      <w:marTop w:val="0"/>
                      <w:marBottom w:val="0"/>
                      <w:divBdr>
                        <w:top w:val="none" w:sz="0" w:space="0" w:color="auto"/>
                        <w:left w:val="none" w:sz="0" w:space="0" w:color="auto"/>
                        <w:bottom w:val="none" w:sz="0" w:space="0" w:color="auto"/>
                        <w:right w:val="none" w:sz="0" w:space="0" w:color="auto"/>
                      </w:divBdr>
                    </w:div>
                  </w:divsChild>
                </w:div>
                <w:div w:id="320697549">
                  <w:marLeft w:val="0"/>
                  <w:marRight w:val="0"/>
                  <w:marTop w:val="0"/>
                  <w:marBottom w:val="0"/>
                  <w:divBdr>
                    <w:top w:val="none" w:sz="0" w:space="0" w:color="auto"/>
                    <w:left w:val="none" w:sz="0" w:space="0" w:color="auto"/>
                    <w:bottom w:val="none" w:sz="0" w:space="0" w:color="auto"/>
                    <w:right w:val="none" w:sz="0" w:space="0" w:color="auto"/>
                  </w:divBdr>
                  <w:divsChild>
                    <w:div w:id="192035975">
                      <w:marLeft w:val="0"/>
                      <w:marRight w:val="0"/>
                      <w:marTop w:val="0"/>
                      <w:marBottom w:val="0"/>
                      <w:divBdr>
                        <w:top w:val="none" w:sz="0" w:space="0" w:color="auto"/>
                        <w:left w:val="none" w:sz="0" w:space="0" w:color="auto"/>
                        <w:bottom w:val="none" w:sz="0" w:space="0" w:color="auto"/>
                        <w:right w:val="none" w:sz="0" w:space="0" w:color="auto"/>
                      </w:divBdr>
                    </w:div>
                  </w:divsChild>
                </w:div>
                <w:div w:id="336807135">
                  <w:marLeft w:val="0"/>
                  <w:marRight w:val="0"/>
                  <w:marTop w:val="0"/>
                  <w:marBottom w:val="0"/>
                  <w:divBdr>
                    <w:top w:val="none" w:sz="0" w:space="0" w:color="auto"/>
                    <w:left w:val="none" w:sz="0" w:space="0" w:color="auto"/>
                    <w:bottom w:val="none" w:sz="0" w:space="0" w:color="auto"/>
                    <w:right w:val="none" w:sz="0" w:space="0" w:color="auto"/>
                  </w:divBdr>
                  <w:divsChild>
                    <w:div w:id="390080095">
                      <w:marLeft w:val="0"/>
                      <w:marRight w:val="0"/>
                      <w:marTop w:val="0"/>
                      <w:marBottom w:val="0"/>
                      <w:divBdr>
                        <w:top w:val="none" w:sz="0" w:space="0" w:color="auto"/>
                        <w:left w:val="none" w:sz="0" w:space="0" w:color="auto"/>
                        <w:bottom w:val="none" w:sz="0" w:space="0" w:color="auto"/>
                        <w:right w:val="none" w:sz="0" w:space="0" w:color="auto"/>
                      </w:divBdr>
                    </w:div>
                  </w:divsChild>
                </w:div>
                <w:div w:id="680085436">
                  <w:marLeft w:val="0"/>
                  <w:marRight w:val="0"/>
                  <w:marTop w:val="0"/>
                  <w:marBottom w:val="0"/>
                  <w:divBdr>
                    <w:top w:val="none" w:sz="0" w:space="0" w:color="auto"/>
                    <w:left w:val="none" w:sz="0" w:space="0" w:color="auto"/>
                    <w:bottom w:val="none" w:sz="0" w:space="0" w:color="auto"/>
                    <w:right w:val="none" w:sz="0" w:space="0" w:color="auto"/>
                  </w:divBdr>
                  <w:divsChild>
                    <w:div w:id="1167944873">
                      <w:marLeft w:val="0"/>
                      <w:marRight w:val="0"/>
                      <w:marTop w:val="0"/>
                      <w:marBottom w:val="0"/>
                      <w:divBdr>
                        <w:top w:val="none" w:sz="0" w:space="0" w:color="auto"/>
                        <w:left w:val="none" w:sz="0" w:space="0" w:color="auto"/>
                        <w:bottom w:val="none" w:sz="0" w:space="0" w:color="auto"/>
                        <w:right w:val="none" w:sz="0" w:space="0" w:color="auto"/>
                      </w:divBdr>
                    </w:div>
                  </w:divsChild>
                </w:div>
                <w:div w:id="696320350">
                  <w:marLeft w:val="0"/>
                  <w:marRight w:val="0"/>
                  <w:marTop w:val="0"/>
                  <w:marBottom w:val="0"/>
                  <w:divBdr>
                    <w:top w:val="none" w:sz="0" w:space="0" w:color="auto"/>
                    <w:left w:val="none" w:sz="0" w:space="0" w:color="auto"/>
                    <w:bottom w:val="none" w:sz="0" w:space="0" w:color="auto"/>
                    <w:right w:val="none" w:sz="0" w:space="0" w:color="auto"/>
                  </w:divBdr>
                  <w:divsChild>
                    <w:div w:id="1004434675">
                      <w:marLeft w:val="0"/>
                      <w:marRight w:val="0"/>
                      <w:marTop w:val="0"/>
                      <w:marBottom w:val="0"/>
                      <w:divBdr>
                        <w:top w:val="none" w:sz="0" w:space="0" w:color="auto"/>
                        <w:left w:val="none" w:sz="0" w:space="0" w:color="auto"/>
                        <w:bottom w:val="none" w:sz="0" w:space="0" w:color="auto"/>
                        <w:right w:val="none" w:sz="0" w:space="0" w:color="auto"/>
                      </w:divBdr>
                    </w:div>
                  </w:divsChild>
                </w:div>
                <w:div w:id="1024095830">
                  <w:marLeft w:val="0"/>
                  <w:marRight w:val="0"/>
                  <w:marTop w:val="0"/>
                  <w:marBottom w:val="0"/>
                  <w:divBdr>
                    <w:top w:val="none" w:sz="0" w:space="0" w:color="auto"/>
                    <w:left w:val="none" w:sz="0" w:space="0" w:color="auto"/>
                    <w:bottom w:val="none" w:sz="0" w:space="0" w:color="auto"/>
                    <w:right w:val="none" w:sz="0" w:space="0" w:color="auto"/>
                  </w:divBdr>
                  <w:divsChild>
                    <w:div w:id="421147917">
                      <w:marLeft w:val="0"/>
                      <w:marRight w:val="0"/>
                      <w:marTop w:val="0"/>
                      <w:marBottom w:val="0"/>
                      <w:divBdr>
                        <w:top w:val="none" w:sz="0" w:space="0" w:color="auto"/>
                        <w:left w:val="none" w:sz="0" w:space="0" w:color="auto"/>
                        <w:bottom w:val="none" w:sz="0" w:space="0" w:color="auto"/>
                        <w:right w:val="none" w:sz="0" w:space="0" w:color="auto"/>
                      </w:divBdr>
                    </w:div>
                  </w:divsChild>
                </w:div>
                <w:div w:id="1049645555">
                  <w:marLeft w:val="0"/>
                  <w:marRight w:val="0"/>
                  <w:marTop w:val="0"/>
                  <w:marBottom w:val="0"/>
                  <w:divBdr>
                    <w:top w:val="none" w:sz="0" w:space="0" w:color="auto"/>
                    <w:left w:val="none" w:sz="0" w:space="0" w:color="auto"/>
                    <w:bottom w:val="none" w:sz="0" w:space="0" w:color="auto"/>
                    <w:right w:val="none" w:sz="0" w:space="0" w:color="auto"/>
                  </w:divBdr>
                  <w:divsChild>
                    <w:div w:id="853541953">
                      <w:marLeft w:val="0"/>
                      <w:marRight w:val="0"/>
                      <w:marTop w:val="0"/>
                      <w:marBottom w:val="0"/>
                      <w:divBdr>
                        <w:top w:val="none" w:sz="0" w:space="0" w:color="auto"/>
                        <w:left w:val="none" w:sz="0" w:space="0" w:color="auto"/>
                        <w:bottom w:val="none" w:sz="0" w:space="0" w:color="auto"/>
                        <w:right w:val="none" w:sz="0" w:space="0" w:color="auto"/>
                      </w:divBdr>
                    </w:div>
                  </w:divsChild>
                </w:div>
                <w:div w:id="1049913165">
                  <w:marLeft w:val="0"/>
                  <w:marRight w:val="0"/>
                  <w:marTop w:val="0"/>
                  <w:marBottom w:val="0"/>
                  <w:divBdr>
                    <w:top w:val="none" w:sz="0" w:space="0" w:color="auto"/>
                    <w:left w:val="none" w:sz="0" w:space="0" w:color="auto"/>
                    <w:bottom w:val="none" w:sz="0" w:space="0" w:color="auto"/>
                    <w:right w:val="none" w:sz="0" w:space="0" w:color="auto"/>
                  </w:divBdr>
                  <w:divsChild>
                    <w:div w:id="511577531">
                      <w:marLeft w:val="0"/>
                      <w:marRight w:val="0"/>
                      <w:marTop w:val="0"/>
                      <w:marBottom w:val="0"/>
                      <w:divBdr>
                        <w:top w:val="none" w:sz="0" w:space="0" w:color="auto"/>
                        <w:left w:val="none" w:sz="0" w:space="0" w:color="auto"/>
                        <w:bottom w:val="none" w:sz="0" w:space="0" w:color="auto"/>
                        <w:right w:val="none" w:sz="0" w:space="0" w:color="auto"/>
                      </w:divBdr>
                    </w:div>
                  </w:divsChild>
                </w:div>
                <w:div w:id="1309898747">
                  <w:marLeft w:val="0"/>
                  <w:marRight w:val="0"/>
                  <w:marTop w:val="0"/>
                  <w:marBottom w:val="0"/>
                  <w:divBdr>
                    <w:top w:val="none" w:sz="0" w:space="0" w:color="auto"/>
                    <w:left w:val="none" w:sz="0" w:space="0" w:color="auto"/>
                    <w:bottom w:val="none" w:sz="0" w:space="0" w:color="auto"/>
                    <w:right w:val="none" w:sz="0" w:space="0" w:color="auto"/>
                  </w:divBdr>
                  <w:divsChild>
                    <w:div w:id="174613653">
                      <w:marLeft w:val="0"/>
                      <w:marRight w:val="0"/>
                      <w:marTop w:val="0"/>
                      <w:marBottom w:val="0"/>
                      <w:divBdr>
                        <w:top w:val="none" w:sz="0" w:space="0" w:color="auto"/>
                        <w:left w:val="none" w:sz="0" w:space="0" w:color="auto"/>
                        <w:bottom w:val="none" w:sz="0" w:space="0" w:color="auto"/>
                        <w:right w:val="none" w:sz="0" w:space="0" w:color="auto"/>
                      </w:divBdr>
                    </w:div>
                  </w:divsChild>
                </w:div>
                <w:div w:id="1355686995">
                  <w:marLeft w:val="0"/>
                  <w:marRight w:val="0"/>
                  <w:marTop w:val="0"/>
                  <w:marBottom w:val="0"/>
                  <w:divBdr>
                    <w:top w:val="none" w:sz="0" w:space="0" w:color="auto"/>
                    <w:left w:val="none" w:sz="0" w:space="0" w:color="auto"/>
                    <w:bottom w:val="none" w:sz="0" w:space="0" w:color="auto"/>
                    <w:right w:val="none" w:sz="0" w:space="0" w:color="auto"/>
                  </w:divBdr>
                  <w:divsChild>
                    <w:div w:id="490483574">
                      <w:marLeft w:val="0"/>
                      <w:marRight w:val="0"/>
                      <w:marTop w:val="0"/>
                      <w:marBottom w:val="0"/>
                      <w:divBdr>
                        <w:top w:val="none" w:sz="0" w:space="0" w:color="auto"/>
                        <w:left w:val="none" w:sz="0" w:space="0" w:color="auto"/>
                        <w:bottom w:val="none" w:sz="0" w:space="0" w:color="auto"/>
                        <w:right w:val="none" w:sz="0" w:space="0" w:color="auto"/>
                      </w:divBdr>
                    </w:div>
                  </w:divsChild>
                </w:div>
                <w:div w:id="1465198970">
                  <w:marLeft w:val="0"/>
                  <w:marRight w:val="0"/>
                  <w:marTop w:val="0"/>
                  <w:marBottom w:val="0"/>
                  <w:divBdr>
                    <w:top w:val="none" w:sz="0" w:space="0" w:color="auto"/>
                    <w:left w:val="none" w:sz="0" w:space="0" w:color="auto"/>
                    <w:bottom w:val="none" w:sz="0" w:space="0" w:color="auto"/>
                    <w:right w:val="none" w:sz="0" w:space="0" w:color="auto"/>
                  </w:divBdr>
                  <w:divsChild>
                    <w:div w:id="21440624">
                      <w:marLeft w:val="0"/>
                      <w:marRight w:val="0"/>
                      <w:marTop w:val="0"/>
                      <w:marBottom w:val="0"/>
                      <w:divBdr>
                        <w:top w:val="none" w:sz="0" w:space="0" w:color="auto"/>
                        <w:left w:val="none" w:sz="0" w:space="0" w:color="auto"/>
                        <w:bottom w:val="none" w:sz="0" w:space="0" w:color="auto"/>
                        <w:right w:val="none" w:sz="0" w:space="0" w:color="auto"/>
                      </w:divBdr>
                    </w:div>
                  </w:divsChild>
                </w:div>
                <w:div w:id="1706443362">
                  <w:marLeft w:val="0"/>
                  <w:marRight w:val="0"/>
                  <w:marTop w:val="0"/>
                  <w:marBottom w:val="0"/>
                  <w:divBdr>
                    <w:top w:val="none" w:sz="0" w:space="0" w:color="auto"/>
                    <w:left w:val="none" w:sz="0" w:space="0" w:color="auto"/>
                    <w:bottom w:val="none" w:sz="0" w:space="0" w:color="auto"/>
                    <w:right w:val="none" w:sz="0" w:space="0" w:color="auto"/>
                  </w:divBdr>
                  <w:divsChild>
                    <w:div w:id="1786344565">
                      <w:marLeft w:val="0"/>
                      <w:marRight w:val="0"/>
                      <w:marTop w:val="0"/>
                      <w:marBottom w:val="0"/>
                      <w:divBdr>
                        <w:top w:val="none" w:sz="0" w:space="0" w:color="auto"/>
                        <w:left w:val="none" w:sz="0" w:space="0" w:color="auto"/>
                        <w:bottom w:val="none" w:sz="0" w:space="0" w:color="auto"/>
                        <w:right w:val="none" w:sz="0" w:space="0" w:color="auto"/>
                      </w:divBdr>
                    </w:div>
                  </w:divsChild>
                </w:div>
                <w:div w:id="1831359741">
                  <w:marLeft w:val="0"/>
                  <w:marRight w:val="0"/>
                  <w:marTop w:val="0"/>
                  <w:marBottom w:val="0"/>
                  <w:divBdr>
                    <w:top w:val="none" w:sz="0" w:space="0" w:color="auto"/>
                    <w:left w:val="none" w:sz="0" w:space="0" w:color="auto"/>
                    <w:bottom w:val="none" w:sz="0" w:space="0" w:color="auto"/>
                    <w:right w:val="none" w:sz="0" w:space="0" w:color="auto"/>
                  </w:divBdr>
                  <w:divsChild>
                    <w:div w:id="1158232694">
                      <w:marLeft w:val="0"/>
                      <w:marRight w:val="0"/>
                      <w:marTop w:val="0"/>
                      <w:marBottom w:val="0"/>
                      <w:divBdr>
                        <w:top w:val="none" w:sz="0" w:space="0" w:color="auto"/>
                        <w:left w:val="none" w:sz="0" w:space="0" w:color="auto"/>
                        <w:bottom w:val="none" w:sz="0" w:space="0" w:color="auto"/>
                        <w:right w:val="none" w:sz="0" w:space="0" w:color="auto"/>
                      </w:divBdr>
                    </w:div>
                  </w:divsChild>
                </w:div>
                <w:div w:id="2108651546">
                  <w:marLeft w:val="0"/>
                  <w:marRight w:val="0"/>
                  <w:marTop w:val="0"/>
                  <w:marBottom w:val="0"/>
                  <w:divBdr>
                    <w:top w:val="none" w:sz="0" w:space="0" w:color="auto"/>
                    <w:left w:val="none" w:sz="0" w:space="0" w:color="auto"/>
                    <w:bottom w:val="none" w:sz="0" w:space="0" w:color="auto"/>
                    <w:right w:val="none" w:sz="0" w:space="0" w:color="auto"/>
                  </w:divBdr>
                  <w:divsChild>
                    <w:div w:id="2014262285">
                      <w:marLeft w:val="0"/>
                      <w:marRight w:val="0"/>
                      <w:marTop w:val="0"/>
                      <w:marBottom w:val="0"/>
                      <w:divBdr>
                        <w:top w:val="none" w:sz="0" w:space="0" w:color="auto"/>
                        <w:left w:val="none" w:sz="0" w:space="0" w:color="auto"/>
                        <w:bottom w:val="none" w:sz="0" w:space="0" w:color="auto"/>
                        <w:right w:val="none" w:sz="0" w:space="0" w:color="auto"/>
                      </w:divBdr>
                    </w:div>
                  </w:divsChild>
                </w:div>
                <w:div w:id="2113473305">
                  <w:marLeft w:val="0"/>
                  <w:marRight w:val="0"/>
                  <w:marTop w:val="0"/>
                  <w:marBottom w:val="0"/>
                  <w:divBdr>
                    <w:top w:val="none" w:sz="0" w:space="0" w:color="auto"/>
                    <w:left w:val="none" w:sz="0" w:space="0" w:color="auto"/>
                    <w:bottom w:val="none" w:sz="0" w:space="0" w:color="auto"/>
                    <w:right w:val="none" w:sz="0" w:space="0" w:color="auto"/>
                  </w:divBdr>
                  <w:divsChild>
                    <w:div w:id="596911860">
                      <w:marLeft w:val="0"/>
                      <w:marRight w:val="0"/>
                      <w:marTop w:val="0"/>
                      <w:marBottom w:val="0"/>
                      <w:divBdr>
                        <w:top w:val="none" w:sz="0" w:space="0" w:color="auto"/>
                        <w:left w:val="none" w:sz="0" w:space="0" w:color="auto"/>
                        <w:bottom w:val="none" w:sz="0" w:space="0" w:color="auto"/>
                        <w:right w:val="none" w:sz="0" w:space="0" w:color="auto"/>
                      </w:divBdr>
                    </w:div>
                  </w:divsChild>
                </w:div>
                <w:div w:id="2139495310">
                  <w:marLeft w:val="0"/>
                  <w:marRight w:val="0"/>
                  <w:marTop w:val="0"/>
                  <w:marBottom w:val="0"/>
                  <w:divBdr>
                    <w:top w:val="none" w:sz="0" w:space="0" w:color="auto"/>
                    <w:left w:val="none" w:sz="0" w:space="0" w:color="auto"/>
                    <w:bottom w:val="none" w:sz="0" w:space="0" w:color="auto"/>
                    <w:right w:val="none" w:sz="0" w:space="0" w:color="auto"/>
                  </w:divBdr>
                  <w:divsChild>
                    <w:div w:id="1392970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1934699">
          <w:marLeft w:val="0"/>
          <w:marRight w:val="0"/>
          <w:marTop w:val="0"/>
          <w:marBottom w:val="0"/>
          <w:divBdr>
            <w:top w:val="none" w:sz="0" w:space="0" w:color="auto"/>
            <w:left w:val="none" w:sz="0" w:space="0" w:color="auto"/>
            <w:bottom w:val="none" w:sz="0" w:space="0" w:color="auto"/>
            <w:right w:val="none" w:sz="0" w:space="0" w:color="auto"/>
          </w:divBdr>
        </w:div>
        <w:div w:id="1221289255">
          <w:marLeft w:val="0"/>
          <w:marRight w:val="0"/>
          <w:marTop w:val="0"/>
          <w:marBottom w:val="0"/>
          <w:divBdr>
            <w:top w:val="none" w:sz="0" w:space="0" w:color="auto"/>
            <w:left w:val="none" w:sz="0" w:space="0" w:color="auto"/>
            <w:bottom w:val="none" w:sz="0" w:space="0" w:color="auto"/>
            <w:right w:val="none" w:sz="0" w:space="0" w:color="auto"/>
          </w:divBdr>
        </w:div>
        <w:div w:id="2023435540">
          <w:marLeft w:val="0"/>
          <w:marRight w:val="0"/>
          <w:marTop w:val="0"/>
          <w:marBottom w:val="0"/>
          <w:divBdr>
            <w:top w:val="none" w:sz="0" w:space="0" w:color="auto"/>
            <w:left w:val="none" w:sz="0" w:space="0" w:color="auto"/>
            <w:bottom w:val="none" w:sz="0" w:space="0" w:color="auto"/>
            <w:right w:val="none" w:sz="0" w:space="0" w:color="auto"/>
          </w:divBdr>
        </w:div>
      </w:divsChild>
    </w:div>
    <w:div w:id="10762437">
      <w:bodyDiv w:val="1"/>
      <w:marLeft w:val="0"/>
      <w:marRight w:val="0"/>
      <w:marTop w:val="0"/>
      <w:marBottom w:val="0"/>
      <w:divBdr>
        <w:top w:val="none" w:sz="0" w:space="0" w:color="auto"/>
        <w:left w:val="none" w:sz="0" w:space="0" w:color="auto"/>
        <w:bottom w:val="none" w:sz="0" w:space="0" w:color="auto"/>
        <w:right w:val="none" w:sz="0" w:space="0" w:color="auto"/>
      </w:divBdr>
      <w:divsChild>
        <w:div w:id="752043580">
          <w:marLeft w:val="0"/>
          <w:marRight w:val="0"/>
          <w:marTop w:val="0"/>
          <w:marBottom w:val="0"/>
          <w:divBdr>
            <w:top w:val="none" w:sz="0" w:space="0" w:color="auto"/>
            <w:left w:val="none" w:sz="0" w:space="0" w:color="auto"/>
            <w:bottom w:val="none" w:sz="0" w:space="0" w:color="auto"/>
            <w:right w:val="none" w:sz="0" w:space="0" w:color="auto"/>
          </w:divBdr>
          <w:divsChild>
            <w:div w:id="69619717">
              <w:marLeft w:val="0"/>
              <w:marRight w:val="0"/>
              <w:marTop w:val="0"/>
              <w:marBottom w:val="0"/>
              <w:divBdr>
                <w:top w:val="none" w:sz="0" w:space="0" w:color="auto"/>
                <w:left w:val="none" w:sz="0" w:space="0" w:color="auto"/>
                <w:bottom w:val="none" w:sz="0" w:space="0" w:color="auto"/>
                <w:right w:val="none" w:sz="0" w:space="0" w:color="auto"/>
              </w:divBdr>
            </w:div>
            <w:div w:id="297999106">
              <w:marLeft w:val="0"/>
              <w:marRight w:val="0"/>
              <w:marTop w:val="0"/>
              <w:marBottom w:val="0"/>
              <w:divBdr>
                <w:top w:val="none" w:sz="0" w:space="0" w:color="auto"/>
                <w:left w:val="none" w:sz="0" w:space="0" w:color="auto"/>
                <w:bottom w:val="none" w:sz="0" w:space="0" w:color="auto"/>
                <w:right w:val="none" w:sz="0" w:space="0" w:color="auto"/>
              </w:divBdr>
            </w:div>
            <w:div w:id="1672873975">
              <w:marLeft w:val="0"/>
              <w:marRight w:val="0"/>
              <w:marTop w:val="0"/>
              <w:marBottom w:val="0"/>
              <w:divBdr>
                <w:top w:val="none" w:sz="0" w:space="0" w:color="auto"/>
                <w:left w:val="none" w:sz="0" w:space="0" w:color="auto"/>
                <w:bottom w:val="none" w:sz="0" w:space="0" w:color="auto"/>
                <w:right w:val="none" w:sz="0" w:space="0" w:color="auto"/>
              </w:divBdr>
            </w:div>
          </w:divsChild>
        </w:div>
        <w:div w:id="984895986">
          <w:marLeft w:val="0"/>
          <w:marRight w:val="0"/>
          <w:marTop w:val="0"/>
          <w:marBottom w:val="0"/>
          <w:divBdr>
            <w:top w:val="none" w:sz="0" w:space="0" w:color="auto"/>
            <w:left w:val="none" w:sz="0" w:space="0" w:color="auto"/>
            <w:bottom w:val="none" w:sz="0" w:space="0" w:color="auto"/>
            <w:right w:val="none" w:sz="0" w:space="0" w:color="auto"/>
          </w:divBdr>
          <w:divsChild>
            <w:div w:id="55131525">
              <w:marLeft w:val="0"/>
              <w:marRight w:val="0"/>
              <w:marTop w:val="0"/>
              <w:marBottom w:val="0"/>
              <w:divBdr>
                <w:top w:val="none" w:sz="0" w:space="0" w:color="auto"/>
                <w:left w:val="none" w:sz="0" w:space="0" w:color="auto"/>
                <w:bottom w:val="none" w:sz="0" w:space="0" w:color="auto"/>
                <w:right w:val="none" w:sz="0" w:space="0" w:color="auto"/>
              </w:divBdr>
            </w:div>
            <w:div w:id="626817331">
              <w:marLeft w:val="0"/>
              <w:marRight w:val="0"/>
              <w:marTop w:val="0"/>
              <w:marBottom w:val="0"/>
              <w:divBdr>
                <w:top w:val="none" w:sz="0" w:space="0" w:color="auto"/>
                <w:left w:val="none" w:sz="0" w:space="0" w:color="auto"/>
                <w:bottom w:val="none" w:sz="0" w:space="0" w:color="auto"/>
                <w:right w:val="none" w:sz="0" w:space="0" w:color="auto"/>
              </w:divBdr>
            </w:div>
            <w:div w:id="718671876">
              <w:marLeft w:val="0"/>
              <w:marRight w:val="0"/>
              <w:marTop w:val="0"/>
              <w:marBottom w:val="0"/>
              <w:divBdr>
                <w:top w:val="none" w:sz="0" w:space="0" w:color="auto"/>
                <w:left w:val="none" w:sz="0" w:space="0" w:color="auto"/>
                <w:bottom w:val="none" w:sz="0" w:space="0" w:color="auto"/>
                <w:right w:val="none" w:sz="0" w:space="0" w:color="auto"/>
              </w:divBdr>
            </w:div>
            <w:div w:id="1640917070">
              <w:marLeft w:val="0"/>
              <w:marRight w:val="0"/>
              <w:marTop w:val="0"/>
              <w:marBottom w:val="0"/>
              <w:divBdr>
                <w:top w:val="none" w:sz="0" w:space="0" w:color="auto"/>
                <w:left w:val="none" w:sz="0" w:space="0" w:color="auto"/>
                <w:bottom w:val="none" w:sz="0" w:space="0" w:color="auto"/>
                <w:right w:val="none" w:sz="0" w:space="0" w:color="auto"/>
              </w:divBdr>
            </w:div>
          </w:divsChild>
        </w:div>
        <w:div w:id="1740245313">
          <w:marLeft w:val="0"/>
          <w:marRight w:val="0"/>
          <w:marTop w:val="0"/>
          <w:marBottom w:val="0"/>
          <w:divBdr>
            <w:top w:val="none" w:sz="0" w:space="0" w:color="auto"/>
            <w:left w:val="none" w:sz="0" w:space="0" w:color="auto"/>
            <w:bottom w:val="none" w:sz="0" w:space="0" w:color="auto"/>
            <w:right w:val="none" w:sz="0" w:space="0" w:color="auto"/>
          </w:divBdr>
          <w:divsChild>
            <w:div w:id="68575842">
              <w:marLeft w:val="0"/>
              <w:marRight w:val="0"/>
              <w:marTop w:val="0"/>
              <w:marBottom w:val="0"/>
              <w:divBdr>
                <w:top w:val="none" w:sz="0" w:space="0" w:color="auto"/>
                <w:left w:val="none" w:sz="0" w:space="0" w:color="auto"/>
                <w:bottom w:val="none" w:sz="0" w:space="0" w:color="auto"/>
                <w:right w:val="none" w:sz="0" w:space="0" w:color="auto"/>
              </w:divBdr>
            </w:div>
            <w:div w:id="1062025432">
              <w:marLeft w:val="0"/>
              <w:marRight w:val="0"/>
              <w:marTop w:val="0"/>
              <w:marBottom w:val="0"/>
              <w:divBdr>
                <w:top w:val="none" w:sz="0" w:space="0" w:color="auto"/>
                <w:left w:val="none" w:sz="0" w:space="0" w:color="auto"/>
                <w:bottom w:val="none" w:sz="0" w:space="0" w:color="auto"/>
                <w:right w:val="none" w:sz="0" w:space="0" w:color="auto"/>
              </w:divBdr>
            </w:div>
            <w:div w:id="1508055746">
              <w:marLeft w:val="0"/>
              <w:marRight w:val="0"/>
              <w:marTop w:val="0"/>
              <w:marBottom w:val="0"/>
              <w:divBdr>
                <w:top w:val="none" w:sz="0" w:space="0" w:color="auto"/>
                <w:left w:val="none" w:sz="0" w:space="0" w:color="auto"/>
                <w:bottom w:val="none" w:sz="0" w:space="0" w:color="auto"/>
                <w:right w:val="none" w:sz="0" w:space="0" w:color="auto"/>
              </w:divBdr>
            </w:div>
            <w:div w:id="2100518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619504">
      <w:bodyDiv w:val="1"/>
      <w:marLeft w:val="0"/>
      <w:marRight w:val="0"/>
      <w:marTop w:val="0"/>
      <w:marBottom w:val="0"/>
      <w:divBdr>
        <w:top w:val="none" w:sz="0" w:space="0" w:color="auto"/>
        <w:left w:val="none" w:sz="0" w:space="0" w:color="auto"/>
        <w:bottom w:val="none" w:sz="0" w:space="0" w:color="auto"/>
        <w:right w:val="none" w:sz="0" w:space="0" w:color="auto"/>
      </w:divBdr>
      <w:divsChild>
        <w:div w:id="74400069">
          <w:marLeft w:val="0"/>
          <w:marRight w:val="0"/>
          <w:marTop w:val="0"/>
          <w:marBottom w:val="0"/>
          <w:divBdr>
            <w:top w:val="none" w:sz="0" w:space="0" w:color="auto"/>
            <w:left w:val="none" w:sz="0" w:space="0" w:color="auto"/>
            <w:bottom w:val="none" w:sz="0" w:space="0" w:color="auto"/>
            <w:right w:val="none" w:sz="0" w:space="0" w:color="auto"/>
          </w:divBdr>
        </w:div>
        <w:div w:id="217016797">
          <w:marLeft w:val="0"/>
          <w:marRight w:val="0"/>
          <w:marTop w:val="0"/>
          <w:marBottom w:val="0"/>
          <w:divBdr>
            <w:top w:val="none" w:sz="0" w:space="0" w:color="auto"/>
            <w:left w:val="none" w:sz="0" w:space="0" w:color="auto"/>
            <w:bottom w:val="none" w:sz="0" w:space="0" w:color="auto"/>
            <w:right w:val="none" w:sz="0" w:space="0" w:color="auto"/>
          </w:divBdr>
        </w:div>
        <w:div w:id="882861637">
          <w:marLeft w:val="0"/>
          <w:marRight w:val="0"/>
          <w:marTop w:val="0"/>
          <w:marBottom w:val="0"/>
          <w:divBdr>
            <w:top w:val="none" w:sz="0" w:space="0" w:color="auto"/>
            <w:left w:val="none" w:sz="0" w:space="0" w:color="auto"/>
            <w:bottom w:val="none" w:sz="0" w:space="0" w:color="auto"/>
            <w:right w:val="none" w:sz="0" w:space="0" w:color="auto"/>
          </w:divBdr>
        </w:div>
        <w:div w:id="1765372087">
          <w:marLeft w:val="0"/>
          <w:marRight w:val="0"/>
          <w:marTop w:val="0"/>
          <w:marBottom w:val="0"/>
          <w:divBdr>
            <w:top w:val="none" w:sz="0" w:space="0" w:color="auto"/>
            <w:left w:val="none" w:sz="0" w:space="0" w:color="auto"/>
            <w:bottom w:val="none" w:sz="0" w:space="0" w:color="auto"/>
            <w:right w:val="none" w:sz="0" w:space="0" w:color="auto"/>
          </w:divBdr>
        </w:div>
        <w:div w:id="2091075737">
          <w:marLeft w:val="0"/>
          <w:marRight w:val="0"/>
          <w:marTop w:val="0"/>
          <w:marBottom w:val="0"/>
          <w:divBdr>
            <w:top w:val="none" w:sz="0" w:space="0" w:color="auto"/>
            <w:left w:val="none" w:sz="0" w:space="0" w:color="auto"/>
            <w:bottom w:val="none" w:sz="0" w:space="0" w:color="auto"/>
            <w:right w:val="none" w:sz="0" w:space="0" w:color="auto"/>
          </w:divBdr>
        </w:div>
      </w:divsChild>
    </w:div>
    <w:div w:id="59522058">
      <w:bodyDiv w:val="1"/>
      <w:marLeft w:val="0"/>
      <w:marRight w:val="0"/>
      <w:marTop w:val="0"/>
      <w:marBottom w:val="0"/>
      <w:divBdr>
        <w:top w:val="none" w:sz="0" w:space="0" w:color="auto"/>
        <w:left w:val="none" w:sz="0" w:space="0" w:color="auto"/>
        <w:bottom w:val="none" w:sz="0" w:space="0" w:color="auto"/>
        <w:right w:val="none" w:sz="0" w:space="0" w:color="auto"/>
      </w:divBdr>
      <w:divsChild>
        <w:div w:id="2009668743">
          <w:marLeft w:val="0"/>
          <w:marRight w:val="0"/>
          <w:marTop w:val="0"/>
          <w:marBottom w:val="0"/>
          <w:divBdr>
            <w:top w:val="none" w:sz="0" w:space="0" w:color="auto"/>
            <w:left w:val="none" w:sz="0" w:space="0" w:color="auto"/>
            <w:bottom w:val="none" w:sz="0" w:space="0" w:color="auto"/>
            <w:right w:val="none" w:sz="0" w:space="0" w:color="auto"/>
          </w:divBdr>
          <w:divsChild>
            <w:div w:id="580019073">
              <w:marLeft w:val="0"/>
              <w:marRight w:val="0"/>
              <w:marTop w:val="0"/>
              <w:marBottom w:val="0"/>
              <w:divBdr>
                <w:top w:val="none" w:sz="0" w:space="0" w:color="auto"/>
                <w:left w:val="none" w:sz="0" w:space="0" w:color="auto"/>
                <w:bottom w:val="none" w:sz="0" w:space="0" w:color="auto"/>
                <w:right w:val="none" w:sz="0" w:space="0" w:color="auto"/>
              </w:divBdr>
            </w:div>
            <w:div w:id="1372657352">
              <w:marLeft w:val="0"/>
              <w:marRight w:val="0"/>
              <w:marTop w:val="0"/>
              <w:marBottom w:val="0"/>
              <w:divBdr>
                <w:top w:val="none" w:sz="0" w:space="0" w:color="auto"/>
                <w:left w:val="none" w:sz="0" w:space="0" w:color="auto"/>
                <w:bottom w:val="none" w:sz="0" w:space="0" w:color="auto"/>
                <w:right w:val="none" w:sz="0" w:space="0" w:color="auto"/>
              </w:divBdr>
            </w:div>
            <w:div w:id="1808469689">
              <w:marLeft w:val="0"/>
              <w:marRight w:val="0"/>
              <w:marTop w:val="0"/>
              <w:marBottom w:val="0"/>
              <w:divBdr>
                <w:top w:val="none" w:sz="0" w:space="0" w:color="auto"/>
                <w:left w:val="none" w:sz="0" w:space="0" w:color="auto"/>
                <w:bottom w:val="none" w:sz="0" w:space="0" w:color="auto"/>
                <w:right w:val="none" w:sz="0" w:space="0" w:color="auto"/>
              </w:divBdr>
            </w:div>
            <w:div w:id="2077626542">
              <w:marLeft w:val="0"/>
              <w:marRight w:val="0"/>
              <w:marTop w:val="0"/>
              <w:marBottom w:val="0"/>
              <w:divBdr>
                <w:top w:val="none" w:sz="0" w:space="0" w:color="auto"/>
                <w:left w:val="none" w:sz="0" w:space="0" w:color="auto"/>
                <w:bottom w:val="none" w:sz="0" w:space="0" w:color="auto"/>
                <w:right w:val="none" w:sz="0" w:space="0" w:color="auto"/>
              </w:divBdr>
            </w:div>
          </w:divsChild>
        </w:div>
        <w:div w:id="2083287170">
          <w:marLeft w:val="0"/>
          <w:marRight w:val="0"/>
          <w:marTop w:val="0"/>
          <w:marBottom w:val="0"/>
          <w:divBdr>
            <w:top w:val="none" w:sz="0" w:space="0" w:color="auto"/>
            <w:left w:val="none" w:sz="0" w:space="0" w:color="auto"/>
            <w:bottom w:val="none" w:sz="0" w:space="0" w:color="auto"/>
            <w:right w:val="none" w:sz="0" w:space="0" w:color="auto"/>
          </w:divBdr>
          <w:divsChild>
            <w:div w:id="798842745">
              <w:marLeft w:val="0"/>
              <w:marRight w:val="0"/>
              <w:marTop w:val="0"/>
              <w:marBottom w:val="0"/>
              <w:divBdr>
                <w:top w:val="none" w:sz="0" w:space="0" w:color="auto"/>
                <w:left w:val="none" w:sz="0" w:space="0" w:color="auto"/>
                <w:bottom w:val="none" w:sz="0" w:space="0" w:color="auto"/>
                <w:right w:val="none" w:sz="0" w:space="0" w:color="auto"/>
              </w:divBdr>
            </w:div>
            <w:div w:id="1854372564">
              <w:marLeft w:val="0"/>
              <w:marRight w:val="0"/>
              <w:marTop w:val="0"/>
              <w:marBottom w:val="0"/>
              <w:divBdr>
                <w:top w:val="none" w:sz="0" w:space="0" w:color="auto"/>
                <w:left w:val="none" w:sz="0" w:space="0" w:color="auto"/>
                <w:bottom w:val="none" w:sz="0" w:space="0" w:color="auto"/>
                <w:right w:val="none" w:sz="0" w:space="0" w:color="auto"/>
              </w:divBdr>
            </w:div>
            <w:div w:id="2139834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710934">
      <w:bodyDiv w:val="1"/>
      <w:marLeft w:val="0"/>
      <w:marRight w:val="0"/>
      <w:marTop w:val="0"/>
      <w:marBottom w:val="0"/>
      <w:divBdr>
        <w:top w:val="none" w:sz="0" w:space="0" w:color="auto"/>
        <w:left w:val="none" w:sz="0" w:space="0" w:color="auto"/>
        <w:bottom w:val="none" w:sz="0" w:space="0" w:color="auto"/>
        <w:right w:val="none" w:sz="0" w:space="0" w:color="auto"/>
      </w:divBdr>
      <w:divsChild>
        <w:div w:id="1437943913">
          <w:marLeft w:val="0"/>
          <w:marRight w:val="0"/>
          <w:marTop w:val="0"/>
          <w:marBottom w:val="0"/>
          <w:divBdr>
            <w:top w:val="none" w:sz="0" w:space="0" w:color="auto"/>
            <w:left w:val="none" w:sz="0" w:space="0" w:color="auto"/>
            <w:bottom w:val="none" w:sz="0" w:space="0" w:color="auto"/>
            <w:right w:val="none" w:sz="0" w:space="0" w:color="auto"/>
          </w:divBdr>
          <w:divsChild>
            <w:div w:id="410547960">
              <w:marLeft w:val="0"/>
              <w:marRight w:val="0"/>
              <w:marTop w:val="0"/>
              <w:marBottom w:val="0"/>
              <w:divBdr>
                <w:top w:val="none" w:sz="0" w:space="0" w:color="auto"/>
                <w:left w:val="none" w:sz="0" w:space="0" w:color="auto"/>
                <w:bottom w:val="none" w:sz="0" w:space="0" w:color="auto"/>
                <w:right w:val="none" w:sz="0" w:space="0" w:color="auto"/>
              </w:divBdr>
            </w:div>
            <w:div w:id="1067410755">
              <w:marLeft w:val="0"/>
              <w:marRight w:val="0"/>
              <w:marTop w:val="0"/>
              <w:marBottom w:val="0"/>
              <w:divBdr>
                <w:top w:val="none" w:sz="0" w:space="0" w:color="auto"/>
                <w:left w:val="none" w:sz="0" w:space="0" w:color="auto"/>
                <w:bottom w:val="none" w:sz="0" w:space="0" w:color="auto"/>
                <w:right w:val="none" w:sz="0" w:space="0" w:color="auto"/>
              </w:divBdr>
            </w:div>
            <w:div w:id="1909920276">
              <w:marLeft w:val="0"/>
              <w:marRight w:val="0"/>
              <w:marTop w:val="0"/>
              <w:marBottom w:val="0"/>
              <w:divBdr>
                <w:top w:val="none" w:sz="0" w:space="0" w:color="auto"/>
                <w:left w:val="none" w:sz="0" w:space="0" w:color="auto"/>
                <w:bottom w:val="none" w:sz="0" w:space="0" w:color="auto"/>
                <w:right w:val="none" w:sz="0" w:space="0" w:color="auto"/>
              </w:divBdr>
            </w:div>
          </w:divsChild>
        </w:div>
        <w:div w:id="1898660223">
          <w:marLeft w:val="0"/>
          <w:marRight w:val="0"/>
          <w:marTop w:val="0"/>
          <w:marBottom w:val="0"/>
          <w:divBdr>
            <w:top w:val="none" w:sz="0" w:space="0" w:color="auto"/>
            <w:left w:val="none" w:sz="0" w:space="0" w:color="auto"/>
            <w:bottom w:val="none" w:sz="0" w:space="0" w:color="auto"/>
            <w:right w:val="none" w:sz="0" w:space="0" w:color="auto"/>
          </w:divBdr>
          <w:divsChild>
            <w:div w:id="40711393">
              <w:marLeft w:val="0"/>
              <w:marRight w:val="0"/>
              <w:marTop w:val="0"/>
              <w:marBottom w:val="0"/>
              <w:divBdr>
                <w:top w:val="none" w:sz="0" w:space="0" w:color="auto"/>
                <w:left w:val="none" w:sz="0" w:space="0" w:color="auto"/>
                <w:bottom w:val="none" w:sz="0" w:space="0" w:color="auto"/>
                <w:right w:val="none" w:sz="0" w:space="0" w:color="auto"/>
              </w:divBdr>
            </w:div>
            <w:div w:id="367880035">
              <w:marLeft w:val="0"/>
              <w:marRight w:val="0"/>
              <w:marTop w:val="0"/>
              <w:marBottom w:val="0"/>
              <w:divBdr>
                <w:top w:val="none" w:sz="0" w:space="0" w:color="auto"/>
                <w:left w:val="none" w:sz="0" w:space="0" w:color="auto"/>
                <w:bottom w:val="none" w:sz="0" w:space="0" w:color="auto"/>
                <w:right w:val="none" w:sz="0" w:space="0" w:color="auto"/>
              </w:divBdr>
            </w:div>
            <w:div w:id="577250073">
              <w:marLeft w:val="0"/>
              <w:marRight w:val="0"/>
              <w:marTop w:val="0"/>
              <w:marBottom w:val="0"/>
              <w:divBdr>
                <w:top w:val="none" w:sz="0" w:space="0" w:color="auto"/>
                <w:left w:val="none" w:sz="0" w:space="0" w:color="auto"/>
                <w:bottom w:val="none" w:sz="0" w:space="0" w:color="auto"/>
                <w:right w:val="none" w:sz="0" w:space="0" w:color="auto"/>
              </w:divBdr>
            </w:div>
            <w:div w:id="613483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8368023">
      <w:bodyDiv w:val="1"/>
      <w:marLeft w:val="0"/>
      <w:marRight w:val="0"/>
      <w:marTop w:val="0"/>
      <w:marBottom w:val="0"/>
      <w:divBdr>
        <w:top w:val="none" w:sz="0" w:space="0" w:color="auto"/>
        <w:left w:val="none" w:sz="0" w:space="0" w:color="auto"/>
        <w:bottom w:val="none" w:sz="0" w:space="0" w:color="auto"/>
        <w:right w:val="none" w:sz="0" w:space="0" w:color="auto"/>
      </w:divBdr>
      <w:divsChild>
        <w:div w:id="17433158">
          <w:marLeft w:val="0"/>
          <w:marRight w:val="0"/>
          <w:marTop w:val="0"/>
          <w:marBottom w:val="0"/>
          <w:divBdr>
            <w:top w:val="none" w:sz="0" w:space="0" w:color="auto"/>
            <w:left w:val="none" w:sz="0" w:space="0" w:color="auto"/>
            <w:bottom w:val="none" w:sz="0" w:space="0" w:color="auto"/>
            <w:right w:val="none" w:sz="0" w:space="0" w:color="auto"/>
          </w:divBdr>
          <w:divsChild>
            <w:div w:id="330498245">
              <w:marLeft w:val="0"/>
              <w:marRight w:val="0"/>
              <w:marTop w:val="0"/>
              <w:marBottom w:val="0"/>
              <w:divBdr>
                <w:top w:val="none" w:sz="0" w:space="0" w:color="auto"/>
                <w:left w:val="none" w:sz="0" w:space="0" w:color="auto"/>
                <w:bottom w:val="none" w:sz="0" w:space="0" w:color="auto"/>
                <w:right w:val="none" w:sz="0" w:space="0" w:color="auto"/>
              </w:divBdr>
            </w:div>
            <w:div w:id="425082942">
              <w:marLeft w:val="0"/>
              <w:marRight w:val="0"/>
              <w:marTop w:val="0"/>
              <w:marBottom w:val="0"/>
              <w:divBdr>
                <w:top w:val="none" w:sz="0" w:space="0" w:color="auto"/>
                <w:left w:val="none" w:sz="0" w:space="0" w:color="auto"/>
                <w:bottom w:val="none" w:sz="0" w:space="0" w:color="auto"/>
                <w:right w:val="none" w:sz="0" w:space="0" w:color="auto"/>
              </w:divBdr>
            </w:div>
            <w:div w:id="530191846">
              <w:marLeft w:val="0"/>
              <w:marRight w:val="0"/>
              <w:marTop w:val="0"/>
              <w:marBottom w:val="0"/>
              <w:divBdr>
                <w:top w:val="none" w:sz="0" w:space="0" w:color="auto"/>
                <w:left w:val="none" w:sz="0" w:space="0" w:color="auto"/>
                <w:bottom w:val="none" w:sz="0" w:space="0" w:color="auto"/>
                <w:right w:val="none" w:sz="0" w:space="0" w:color="auto"/>
              </w:divBdr>
            </w:div>
          </w:divsChild>
        </w:div>
        <w:div w:id="419448477">
          <w:marLeft w:val="0"/>
          <w:marRight w:val="0"/>
          <w:marTop w:val="0"/>
          <w:marBottom w:val="0"/>
          <w:divBdr>
            <w:top w:val="none" w:sz="0" w:space="0" w:color="auto"/>
            <w:left w:val="none" w:sz="0" w:space="0" w:color="auto"/>
            <w:bottom w:val="none" w:sz="0" w:space="0" w:color="auto"/>
            <w:right w:val="none" w:sz="0" w:space="0" w:color="auto"/>
          </w:divBdr>
        </w:div>
        <w:div w:id="2112819832">
          <w:marLeft w:val="0"/>
          <w:marRight w:val="0"/>
          <w:marTop w:val="0"/>
          <w:marBottom w:val="0"/>
          <w:divBdr>
            <w:top w:val="none" w:sz="0" w:space="0" w:color="auto"/>
            <w:left w:val="none" w:sz="0" w:space="0" w:color="auto"/>
            <w:bottom w:val="none" w:sz="0" w:space="0" w:color="auto"/>
            <w:right w:val="none" w:sz="0" w:space="0" w:color="auto"/>
          </w:divBdr>
          <w:divsChild>
            <w:div w:id="567688850">
              <w:marLeft w:val="-75"/>
              <w:marRight w:val="0"/>
              <w:marTop w:val="30"/>
              <w:marBottom w:val="30"/>
              <w:divBdr>
                <w:top w:val="none" w:sz="0" w:space="0" w:color="auto"/>
                <w:left w:val="none" w:sz="0" w:space="0" w:color="auto"/>
                <w:bottom w:val="none" w:sz="0" w:space="0" w:color="auto"/>
                <w:right w:val="none" w:sz="0" w:space="0" w:color="auto"/>
              </w:divBdr>
              <w:divsChild>
                <w:div w:id="311638292">
                  <w:marLeft w:val="0"/>
                  <w:marRight w:val="0"/>
                  <w:marTop w:val="0"/>
                  <w:marBottom w:val="0"/>
                  <w:divBdr>
                    <w:top w:val="none" w:sz="0" w:space="0" w:color="auto"/>
                    <w:left w:val="none" w:sz="0" w:space="0" w:color="auto"/>
                    <w:bottom w:val="none" w:sz="0" w:space="0" w:color="auto"/>
                    <w:right w:val="none" w:sz="0" w:space="0" w:color="auto"/>
                  </w:divBdr>
                  <w:divsChild>
                    <w:div w:id="1698702536">
                      <w:marLeft w:val="0"/>
                      <w:marRight w:val="0"/>
                      <w:marTop w:val="0"/>
                      <w:marBottom w:val="0"/>
                      <w:divBdr>
                        <w:top w:val="none" w:sz="0" w:space="0" w:color="auto"/>
                        <w:left w:val="none" w:sz="0" w:space="0" w:color="auto"/>
                        <w:bottom w:val="none" w:sz="0" w:space="0" w:color="auto"/>
                        <w:right w:val="none" w:sz="0" w:space="0" w:color="auto"/>
                      </w:divBdr>
                    </w:div>
                  </w:divsChild>
                </w:div>
                <w:div w:id="352806909">
                  <w:marLeft w:val="0"/>
                  <w:marRight w:val="0"/>
                  <w:marTop w:val="0"/>
                  <w:marBottom w:val="0"/>
                  <w:divBdr>
                    <w:top w:val="none" w:sz="0" w:space="0" w:color="auto"/>
                    <w:left w:val="none" w:sz="0" w:space="0" w:color="auto"/>
                    <w:bottom w:val="none" w:sz="0" w:space="0" w:color="auto"/>
                    <w:right w:val="none" w:sz="0" w:space="0" w:color="auto"/>
                  </w:divBdr>
                  <w:divsChild>
                    <w:div w:id="873811700">
                      <w:marLeft w:val="0"/>
                      <w:marRight w:val="0"/>
                      <w:marTop w:val="0"/>
                      <w:marBottom w:val="0"/>
                      <w:divBdr>
                        <w:top w:val="none" w:sz="0" w:space="0" w:color="auto"/>
                        <w:left w:val="none" w:sz="0" w:space="0" w:color="auto"/>
                        <w:bottom w:val="none" w:sz="0" w:space="0" w:color="auto"/>
                        <w:right w:val="none" w:sz="0" w:space="0" w:color="auto"/>
                      </w:divBdr>
                    </w:div>
                  </w:divsChild>
                </w:div>
                <w:div w:id="468327998">
                  <w:marLeft w:val="0"/>
                  <w:marRight w:val="0"/>
                  <w:marTop w:val="0"/>
                  <w:marBottom w:val="0"/>
                  <w:divBdr>
                    <w:top w:val="none" w:sz="0" w:space="0" w:color="auto"/>
                    <w:left w:val="none" w:sz="0" w:space="0" w:color="auto"/>
                    <w:bottom w:val="none" w:sz="0" w:space="0" w:color="auto"/>
                    <w:right w:val="none" w:sz="0" w:space="0" w:color="auto"/>
                  </w:divBdr>
                  <w:divsChild>
                    <w:div w:id="1975985165">
                      <w:marLeft w:val="0"/>
                      <w:marRight w:val="0"/>
                      <w:marTop w:val="0"/>
                      <w:marBottom w:val="0"/>
                      <w:divBdr>
                        <w:top w:val="none" w:sz="0" w:space="0" w:color="auto"/>
                        <w:left w:val="none" w:sz="0" w:space="0" w:color="auto"/>
                        <w:bottom w:val="none" w:sz="0" w:space="0" w:color="auto"/>
                        <w:right w:val="none" w:sz="0" w:space="0" w:color="auto"/>
                      </w:divBdr>
                    </w:div>
                  </w:divsChild>
                </w:div>
                <w:div w:id="665715398">
                  <w:marLeft w:val="0"/>
                  <w:marRight w:val="0"/>
                  <w:marTop w:val="0"/>
                  <w:marBottom w:val="0"/>
                  <w:divBdr>
                    <w:top w:val="none" w:sz="0" w:space="0" w:color="auto"/>
                    <w:left w:val="none" w:sz="0" w:space="0" w:color="auto"/>
                    <w:bottom w:val="none" w:sz="0" w:space="0" w:color="auto"/>
                    <w:right w:val="none" w:sz="0" w:space="0" w:color="auto"/>
                  </w:divBdr>
                  <w:divsChild>
                    <w:div w:id="1813060447">
                      <w:marLeft w:val="0"/>
                      <w:marRight w:val="0"/>
                      <w:marTop w:val="0"/>
                      <w:marBottom w:val="0"/>
                      <w:divBdr>
                        <w:top w:val="none" w:sz="0" w:space="0" w:color="auto"/>
                        <w:left w:val="none" w:sz="0" w:space="0" w:color="auto"/>
                        <w:bottom w:val="none" w:sz="0" w:space="0" w:color="auto"/>
                        <w:right w:val="none" w:sz="0" w:space="0" w:color="auto"/>
                      </w:divBdr>
                    </w:div>
                  </w:divsChild>
                </w:div>
                <w:div w:id="830559880">
                  <w:marLeft w:val="0"/>
                  <w:marRight w:val="0"/>
                  <w:marTop w:val="0"/>
                  <w:marBottom w:val="0"/>
                  <w:divBdr>
                    <w:top w:val="none" w:sz="0" w:space="0" w:color="auto"/>
                    <w:left w:val="none" w:sz="0" w:space="0" w:color="auto"/>
                    <w:bottom w:val="none" w:sz="0" w:space="0" w:color="auto"/>
                    <w:right w:val="none" w:sz="0" w:space="0" w:color="auto"/>
                  </w:divBdr>
                  <w:divsChild>
                    <w:div w:id="549659261">
                      <w:marLeft w:val="0"/>
                      <w:marRight w:val="0"/>
                      <w:marTop w:val="0"/>
                      <w:marBottom w:val="0"/>
                      <w:divBdr>
                        <w:top w:val="none" w:sz="0" w:space="0" w:color="auto"/>
                        <w:left w:val="none" w:sz="0" w:space="0" w:color="auto"/>
                        <w:bottom w:val="none" w:sz="0" w:space="0" w:color="auto"/>
                        <w:right w:val="none" w:sz="0" w:space="0" w:color="auto"/>
                      </w:divBdr>
                    </w:div>
                  </w:divsChild>
                </w:div>
                <w:div w:id="957107115">
                  <w:marLeft w:val="0"/>
                  <w:marRight w:val="0"/>
                  <w:marTop w:val="0"/>
                  <w:marBottom w:val="0"/>
                  <w:divBdr>
                    <w:top w:val="none" w:sz="0" w:space="0" w:color="auto"/>
                    <w:left w:val="none" w:sz="0" w:space="0" w:color="auto"/>
                    <w:bottom w:val="none" w:sz="0" w:space="0" w:color="auto"/>
                    <w:right w:val="none" w:sz="0" w:space="0" w:color="auto"/>
                  </w:divBdr>
                  <w:divsChild>
                    <w:div w:id="1412191499">
                      <w:marLeft w:val="0"/>
                      <w:marRight w:val="0"/>
                      <w:marTop w:val="0"/>
                      <w:marBottom w:val="0"/>
                      <w:divBdr>
                        <w:top w:val="none" w:sz="0" w:space="0" w:color="auto"/>
                        <w:left w:val="none" w:sz="0" w:space="0" w:color="auto"/>
                        <w:bottom w:val="none" w:sz="0" w:space="0" w:color="auto"/>
                        <w:right w:val="none" w:sz="0" w:space="0" w:color="auto"/>
                      </w:divBdr>
                    </w:div>
                  </w:divsChild>
                </w:div>
                <w:div w:id="1107851574">
                  <w:marLeft w:val="0"/>
                  <w:marRight w:val="0"/>
                  <w:marTop w:val="0"/>
                  <w:marBottom w:val="0"/>
                  <w:divBdr>
                    <w:top w:val="none" w:sz="0" w:space="0" w:color="auto"/>
                    <w:left w:val="none" w:sz="0" w:space="0" w:color="auto"/>
                    <w:bottom w:val="none" w:sz="0" w:space="0" w:color="auto"/>
                    <w:right w:val="none" w:sz="0" w:space="0" w:color="auto"/>
                  </w:divBdr>
                  <w:divsChild>
                    <w:div w:id="2074153940">
                      <w:marLeft w:val="0"/>
                      <w:marRight w:val="0"/>
                      <w:marTop w:val="0"/>
                      <w:marBottom w:val="0"/>
                      <w:divBdr>
                        <w:top w:val="none" w:sz="0" w:space="0" w:color="auto"/>
                        <w:left w:val="none" w:sz="0" w:space="0" w:color="auto"/>
                        <w:bottom w:val="none" w:sz="0" w:space="0" w:color="auto"/>
                        <w:right w:val="none" w:sz="0" w:space="0" w:color="auto"/>
                      </w:divBdr>
                    </w:div>
                  </w:divsChild>
                </w:div>
                <w:div w:id="1157577044">
                  <w:marLeft w:val="0"/>
                  <w:marRight w:val="0"/>
                  <w:marTop w:val="0"/>
                  <w:marBottom w:val="0"/>
                  <w:divBdr>
                    <w:top w:val="none" w:sz="0" w:space="0" w:color="auto"/>
                    <w:left w:val="none" w:sz="0" w:space="0" w:color="auto"/>
                    <w:bottom w:val="none" w:sz="0" w:space="0" w:color="auto"/>
                    <w:right w:val="none" w:sz="0" w:space="0" w:color="auto"/>
                  </w:divBdr>
                  <w:divsChild>
                    <w:div w:id="1103956657">
                      <w:marLeft w:val="0"/>
                      <w:marRight w:val="0"/>
                      <w:marTop w:val="0"/>
                      <w:marBottom w:val="0"/>
                      <w:divBdr>
                        <w:top w:val="none" w:sz="0" w:space="0" w:color="auto"/>
                        <w:left w:val="none" w:sz="0" w:space="0" w:color="auto"/>
                        <w:bottom w:val="none" w:sz="0" w:space="0" w:color="auto"/>
                        <w:right w:val="none" w:sz="0" w:space="0" w:color="auto"/>
                      </w:divBdr>
                    </w:div>
                  </w:divsChild>
                </w:div>
                <w:div w:id="1337615116">
                  <w:marLeft w:val="0"/>
                  <w:marRight w:val="0"/>
                  <w:marTop w:val="0"/>
                  <w:marBottom w:val="0"/>
                  <w:divBdr>
                    <w:top w:val="none" w:sz="0" w:space="0" w:color="auto"/>
                    <w:left w:val="none" w:sz="0" w:space="0" w:color="auto"/>
                    <w:bottom w:val="none" w:sz="0" w:space="0" w:color="auto"/>
                    <w:right w:val="none" w:sz="0" w:space="0" w:color="auto"/>
                  </w:divBdr>
                  <w:divsChild>
                    <w:div w:id="636420835">
                      <w:marLeft w:val="0"/>
                      <w:marRight w:val="0"/>
                      <w:marTop w:val="0"/>
                      <w:marBottom w:val="0"/>
                      <w:divBdr>
                        <w:top w:val="none" w:sz="0" w:space="0" w:color="auto"/>
                        <w:left w:val="none" w:sz="0" w:space="0" w:color="auto"/>
                        <w:bottom w:val="none" w:sz="0" w:space="0" w:color="auto"/>
                        <w:right w:val="none" w:sz="0" w:space="0" w:color="auto"/>
                      </w:divBdr>
                    </w:div>
                  </w:divsChild>
                </w:div>
                <w:div w:id="1338581773">
                  <w:marLeft w:val="0"/>
                  <w:marRight w:val="0"/>
                  <w:marTop w:val="0"/>
                  <w:marBottom w:val="0"/>
                  <w:divBdr>
                    <w:top w:val="none" w:sz="0" w:space="0" w:color="auto"/>
                    <w:left w:val="none" w:sz="0" w:space="0" w:color="auto"/>
                    <w:bottom w:val="none" w:sz="0" w:space="0" w:color="auto"/>
                    <w:right w:val="none" w:sz="0" w:space="0" w:color="auto"/>
                  </w:divBdr>
                  <w:divsChild>
                    <w:div w:id="799998614">
                      <w:marLeft w:val="0"/>
                      <w:marRight w:val="0"/>
                      <w:marTop w:val="0"/>
                      <w:marBottom w:val="0"/>
                      <w:divBdr>
                        <w:top w:val="none" w:sz="0" w:space="0" w:color="auto"/>
                        <w:left w:val="none" w:sz="0" w:space="0" w:color="auto"/>
                        <w:bottom w:val="none" w:sz="0" w:space="0" w:color="auto"/>
                        <w:right w:val="none" w:sz="0" w:space="0" w:color="auto"/>
                      </w:divBdr>
                    </w:div>
                  </w:divsChild>
                </w:div>
                <w:div w:id="1506899100">
                  <w:marLeft w:val="0"/>
                  <w:marRight w:val="0"/>
                  <w:marTop w:val="0"/>
                  <w:marBottom w:val="0"/>
                  <w:divBdr>
                    <w:top w:val="none" w:sz="0" w:space="0" w:color="auto"/>
                    <w:left w:val="none" w:sz="0" w:space="0" w:color="auto"/>
                    <w:bottom w:val="none" w:sz="0" w:space="0" w:color="auto"/>
                    <w:right w:val="none" w:sz="0" w:space="0" w:color="auto"/>
                  </w:divBdr>
                  <w:divsChild>
                    <w:div w:id="226305436">
                      <w:marLeft w:val="0"/>
                      <w:marRight w:val="0"/>
                      <w:marTop w:val="0"/>
                      <w:marBottom w:val="0"/>
                      <w:divBdr>
                        <w:top w:val="none" w:sz="0" w:space="0" w:color="auto"/>
                        <w:left w:val="none" w:sz="0" w:space="0" w:color="auto"/>
                        <w:bottom w:val="none" w:sz="0" w:space="0" w:color="auto"/>
                        <w:right w:val="none" w:sz="0" w:space="0" w:color="auto"/>
                      </w:divBdr>
                    </w:div>
                  </w:divsChild>
                </w:div>
                <w:div w:id="1616669740">
                  <w:marLeft w:val="0"/>
                  <w:marRight w:val="0"/>
                  <w:marTop w:val="0"/>
                  <w:marBottom w:val="0"/>
                  <w:divBdr>
                    <w:top w:val="none" w:sz="0" w:space="0" w:color="auto"/>
                    <w:left w:val="none" w:sz="0" w:space="0" w:color="auto"/>
                    <w:bottom w:val="none" w:sz="0" w:space="0" w:color="auto"/>
                    <w:right w:val="none" w:sz="0" w:space="0" w:color="auto"/>
                  </w:divBdr>
                  <w:divsChild>
                    <w:div w:id="31734974">
                      <w:marLeft w:val="0"/>
                      <w:marRight w:val="0"/>
                      <w:marTop w:val="0"/>
                      <w:marBottom w:val="0"/>
                      <w:divBdr>
                        <w:top w:val="none" w:sz="0" w:space="0" w:color="auto"/>
                        <w:left w:val="none" w:sz="0" w:space="0" w:color="auto"/>
                        <w:bottom w:val="none" w:sz="0" w:space="0" w:color="auto"/>
                        <w:right w:val="none" w:sz="0" w:space="0" w:color="auto"/>
                      </w:divBdr>
                    </w:div>
                  </w:divsChild>
                </w:div>
                <w:div w:id="1620453958">
                  <w:marLeft w:val="0"/>
                  <w:marRight w:val="0"/>
                  <w:marTop w:val="0"/>
                  <w:marBottom w:val="0"/>
                  <w:divBdr>
                    <w:top w:val="none" w:sz="0" w:space="0" w:color="auto"/>
                    <w:left w:val="none" w:sz="0" w:space="0" w:color="auto"/>
                    <w:bottom w:val="none" w:sz="0" w:space="0" w:color="auto"/>
                    <w:right w:val="none" w:sz="0" w:space="0" w:color="auto"/>
                  </w:divBdr>
                  <w:divsChild>
                    <w:div w:id="866680066">
                      <w:marLeft w:val="0"/>
                      <w:marRight w:val="0"/>
                      <w:marTop w:val="0"/>
                      <w:marBottom w:val="0"/>
                      <w:divBdr>
                        <w:top w:val="none" w:sz="0" w:space="0" w:color="auto"/>
                        <w:left w:val="none" w:sz="0" w:space="0" w:color="auto"/>
                        <w:bottom w:val="none" w:sz="0" w:space="0" w:color="auto"/>
                        <w:right w:val="none" w:sz="0" w:space="0" w:color="auto"/>
                      </w:divBdr>
                    </w:div>
                  </w:divsChild>
                </w:div>
                <w:div w:id="1758747400">
                  <w:marLeft w:val="0"/>
                  <w:marRight w:val="0"/>
                  <w:marTop w:val="0"/>
                  <w:marBottom w:val="0"/>
                  <w:divBdr>
                    <w:top w:val="none" w:sz="0" w:space="0" w:color="auto"/>
                    <w:left w:val="none" w:sz="0" w:space="0" w:color="auto"/>
                    <w:bottom w:val="none" w:sz="0" w:space="0" w:color="auto"/>
                    <w:right w:val="none" w:sz="0" w:space="0" w:color="auto"/>
                  </w:divBdr>
                  <w:divsChild>
                    <w:div w:id="1607074629">
                      <w:marLeft w:val="0"/>
                      <w:marRight w:val="0"/>
                      <w:marTop w:val="0"/>
                      <w:marBottom w:val="0"/>
                      <w:divBdr>
                        <w:top w:val="none" w:sz="0" w:space="0" w:color="auto"/>
                        <w:left w:val="none" w:sz="0" w:space="0" w:color="auto"/>
                        <w:bottom w:val="none" w:sz="0" w:space="0" w:color="auto"/>
                        <w:right w:val="none" w:sz="0" w:space="0" w:color="auto"/>
                      </w:divBdr>
                    </w:div>
                  </w:divsChild>
                </w:div>
                <w:div w:id="1847817299">
                  <w:marLeft w:val="0"/>
                  <w:marRight w:val="0"/>
                  <w:marTop w:val="0"/>
                  <w:marBottom w:val="0"/>
                  <w:divBdr>
                    <w:top w:val="none" w:sz="0" w:space="0" w:color="auto"/>
                    <w:left w:val="none" w:sz="0" w:space="0" w:color="auto"/>
                    <w:bottom w:val="none" w:sz="0" w:space="0" w:color="auto"/>
                    <w:right w:val="none" w:sz="0" w:space="0" w:color="auto"/>
                  </w:divBdr>
                  <w:divsChild>
                    <w:div w:id="583681469">
                      <w:marLeft w:val="0"/>
                      <w:marRight w:val="0"/>
                      <w:marTop w:val="0"/>
                      <w:marBottom w:val="0"/>
                      <w:divBdr>
                        <w:top w:val="none" w:sz="0" w:space="0" w:color="auto"/>
                        <w:left w:val="none" w:sz="0" w:space="0" w:color="auto"/>
                        <w:bottom w:val="none" w:sz="0" w:space="0" w:color="auto"/>
                        <w:right w:val="none" w:sz="0" w:space="0" w:color="auto"/>
                      </w:divBdr>
                    </w:div>
                  </w:divsChild>
                </w:div>
                <w:div w:id="1945333556">
                  <w:marLeft w:val="0"/>
                  <w:marRight w:val="0"/>
                  <w:marTop w:val="0"/>
                  <w:marBottom w:val="0"/>
                  <w:divBdr>
                    <w:top w:val="none" w:sz="0" w:space="0" w:color="auto"/>
                    <w:left w:val="none" w:sz="0" w:space="0" w:color="auto"/>
                    <w:bottom w:val="none" w:sz="0" w:space="0" w:color="auto"/>
                    <w:right w:val="none" w:sz="0" w:space="0" w:color="auto"/>
                  </w:divBdr>
                  <w:divsChild>
                    <w:div w:id="816342817">
                      <w:marLeft w:val="0"/>
                      <w:marRight w:val="0"/>
                      <w:marTop w:val="0"/>
                      <w:marBottom w:val="0"/>
                      <w:divBdr>
                        <w:top w:val="none" w:sz="0" w:space="0" w:color="auto"/>
                        <w:left w:val="none" w:sz="0" w:space="0" w:color="auto"/>
                        <w:bottom w:val="none" w:sz="0" w:space="0" w:color="auto"/>
                        <w:right w:val="none" w:sz="0" w:space="0" w:color="auto"/>
                      </w:divBdr>
                    </w:div>
                  </w:divsChild>
                </w:div>
                <w:div w:id="2144929937">
                  <w:marLeft w:val="0"/>
                  <w:marRight w:val="0"/>
                  <w:marTop w:val="0"/>
                  <w:marBottom w:val="0"/>
                  <w:divBdr>
                    <w:top w:val="none" w:sz="0" w:space="0" w:color="auto"/>
                    <w:left w:val="none" w:sz="0" w:space="0" w:color="auto"/>
                    <w:bottom w:val="none" w:sz="0" w:space="0" w:color="auto"/>
                    <w:right w:val="none" w:sz="0" w:space="0" w:color="auto"/>
                  </w:divBdr>
                  <w:divsChild>
                    <w:div w:id="1460997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6407701">
      <w:bodyDiv w:val="1"/>
      <w:marLeft w:val="0"/>
      <w:marRight w:val="0"/>
      <w:marTop w:val="0"/>
      <w:marBottom w:val="0"/>
      <w:divBdr>
        <w:top w:val="none" w:sz="0" w:space="0" w:color="auto"/>
        <w:left w:val="none" w:sz="0" w:space="0" w:color="auto"/>
        <w:bottom w:val="none" w:sz="0" w:space="0" w:color="auto"/>
        <w:right w:val="none" w:sz="0" w:space="0" w:color="auto"/>
      </w:divBdr>
      <w:divsChild>
        <w:div w:id="483737038">
          <w:marLeft w:val="0"/>
          <w:marRight w:val="0"/>
          <w:marTop w:val="0"/>
          <w:marBottom w:val="0"/>
          <w:divBdr>
            <w:top w:val="none" w:sz="0" w:space="0" w:color="auto"/>
            <w:left w:val="none" w:sz="0" w:space="0" w:color="auto"/>
            <w:bottom w:val="none" w:sz="0" w:space="0" w:color="auto"/>
            <w:right w:val="none" w:sz="0" w:space="0" w:color="auto"/>
          </w:divBdr>
          <w:divsChild>
            <w:div w:id="296497193">
              <w:marLeft w:val="0"/>
              <w:marRight w:val="0"/>
              <w:marTop w:val="0"/>
              <w:marBottom w:val="0"/>
              <w:divBdr>
                <w:top w:val="none" w:sz="0" w:space="0" w:color="auto"/>
                <w:left w:val="none" w:sz="0" w:space="0" w:color="auto"/>
                <w:bottom w:val="none" w:sz="0" w:space="0" w:color="auto"/>
                <w:right w:val="none" w:sz="0" w:space="0" w:color="auto"/>
              </w:divBdr>
            </w:div>
            <w:div w:id="320350993">
              <w:marLeft w:val="0"/>
              <w:marRight w:val="0"/>
              <w:marTop w:val="0"/>
              <w:marBottom w:val="0"/>
              <w:divBdr>
                <w:top w:val="none" w:sz="0" w:space="0" w:color="auto"/>
                <w:left w:val="none" w:sz="0" w:space="0" w:color="auto"/>
                <w:bottom w:val="none" w:sz="0" w:space="0" w:color="auto"/>
                <w:right w:val="none" w:sz="0" w:space="0" w:color="auto"/>
              </w:divBdr>
            </w:div>
            <w:div w:id="756831765">
              <w:marLeft w:val="0"/>
              <w:marRight w:val="0"/>
              <w:marTop w:val="0"/>
              <w:marBottom w:val="0"/>
              <w:divBdr>
                <w:top w:val="none" w:sz="0" w:space="0" w:color="auto"/>
                <w:left w:val="none" w:sz="0" w:space="0" w:color="auto"/>
                <w:bottom w:val="none" w:sz="0" w:space="0" w:color="auto"/>
                <w:right w:val="none" w:sz="0" w:space="0" w:color="auto"/>
              </w:divBdr>
            </w:div>
            <w:div w:id="906690604">
              <w:marLeft w:val="0"/>
              <w:marRight w:val="0"/>
              <w:marTop w:val="0"/>
              <w:marBottom w:val="0"/>
              <w:divBdr>
                <w:top w:val="none" w:sz="0" w:space="0" w:color="auto"/>
                <w:left w:val="none" w:sz="0" w:space="0" w:color="auto"/>
                <w:bottom w:val="none" w:sz="0" w:space="0" w:color="auto"/>
                <w:right w:val="none" w:sz="0" w:space="0" w:color="auto"/>
              </w:divBdr>
            </w:div>
          </w:divsChild>
        </w:div>
        <w:div w:id="1413553139">
          <w:marLeft w:val="0"/>
          <w:marRight w:val="0"/>
          <w:marTop w:val="0"/>
          <w:marBottom w:val="0"/>
          <w:divBdr>
            <w:top w:val="none" w:sz="0" w:space="0" w:color="auto"/>
            <w:left w:val="none" w:sz="0" w:space="0" w:color="auto"/>
            <w:bottom w:val="none" w:sz="0" w:space="0" w:color="auto"/>
            <w:right w:val="none" w:sz="0" w:space="0" w:color="auto"/>
          </w:divBdr>
          <w:divsChild>
            <w:div w:id="333727457">
              <w:marLeft w:val="0"/>
              <w:marRight w:val="0"/>
              <w:marTop w:val="0"/>
              <w:marBottom w:val="0"/>
              <w:divBdr>
                <w:top w:val="none" w:sz="0" w:space="0" w:color="auto"/>
                <w:left w:val="none" w:sz="0" w:space="0" w:color="auto"/>
                <w:bottom w:val="none" w:sz="0" w:space="0" w:color="auto"/>
                <w:right w:val="none" w:sz="0" w:space="0" w:color="auto"/>
              </w:divBdr>
            </w:div>
            <w:div w:id="887187612">
              <w:marLeft w:val="0"/>
              <w:marRight w:val="0"/>
              <w:marTop w:val="0"/>
              <w:marBottom w:val="0"/>
              <w:divBdr>
                <w:top w:val="none" w:sz="0" w:space="0" w:color="auto"/>
                <w:left w:val="none" w:sz="0" w:space="0" w:color="auto"/>
                <w:bottom w:val="none" w:sz="0" w:space="0" w:color="auto"/>
                <w:right w:val="none" w:sz="0" w:space="0" w:color="auto"/>
              </w:divBdr>
            </w:div>
            <w:div w:id="908925040">
              <w:marLeft w:val="0"/>
              <w:marRight w:val="0"/>
              <w:marTop w:val="0"/>
              <w:marBottom w:val="0"/>
              <w:divBdr>
                <w:top w:val="none" w:sz="0" w:space="0" w:color="auto"/>
                <w:left w:val="none" w:sz="0" w:space="0" w:color="auto"/>
                <w:bottom w:val="none" w:sz="0" w:space="0" w:color="auto"/>
                <w:right w:val="none" w:sz="0" w:space="0" w:color="auto"/>
              </w:divBdr>
            </w:div>
            <w:div w:id="2145736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354803">
      <w:bodyDiv w:val="1"/>
      <w:marLeft w:val="0"/>
      <w:marRight w:val="0"/>
      <w:marTop w:val="0"/>
      <w:marBottom w:val="0"/>
      <w:divBdr>
        <w:top w:val="none" w:sz="0" w:space="0" w:color="auto"/>
        <w:left w:val="none" w:sz="0" w:space="0" w:color="auto"/>
        <w:bottom w:val="none" w:sz="0" w:space="0" w:color="auto"/>
        <w:right w:val="none" w:sz="0" w:space="0" w:color="auto"/>
      </w:divBdr>
      <w:divsChild>
        <w:div w:id="352809907">
          <w:marLeft w:val="0"/>
          <w:marRight w:val="0"/>
          <w:marTop w:val="0"/>
          <w:marBottom w:val="0"/>
          <w:divBdr>
            <w:top w:val="none" w:sz="0" w:space="0" w:color="auto"/>
            <w:left w:val="none" w:sz="0" w:space="0" w:color="auto"/>
            <w:bottom w:val="none" w:sz="0" w:space="0" w:color="auto"/>
            <w:right w:val="none" w:sz="0" w:space="0" w:color="auto"/>
          </w:divBdr>
          <w:divsChild>
            <w:div w:id="1783646270">
              <w:marLeft w:val="0"/>
              <w:marRight w:val="0"/>
              <w:marTop w:val="0"/>
              <w:marBottom w:val="0"/>
              <w:divBdr>
                <w:top w:val="none" w:sz="0" w:space="0" w:color="auto"/>
                <w:left w:val="none" w:sz="0" w:space="0" w:color="auto"/>
                <w:bottom w:val="none" w:sz="0" w:space="0" w:color="auto"/>
                <w:right w:val="none" w:sz="0" w:space="0" w:color="auto"/>
              </w:divBdr>
            </w:div>
          </w:divsChild>
        </w:div>
        <w:div w:id="390463509">
          <w:marLeft w:val="0"/>
          <w:marRight w:val="0"/>
          <w:marTop w:val="0"/>
          <w:marBottom w:val="0"/>
          <w:divBdr>
            <w:top w:val="none" w:sz="0" w:space="0" w:color="auto"/>
            <w:left w:val="none" w:sz="0" w:space="0" w:color="auto"/>
            <w:bottom w:val="none" w:sz="0" w:space="0" w:color="auto"/>
            <w:right w:val="none" w:sz="0" w:space="0" w:color="auto"/>
          </w:divBdr>
        </w:div>
        <w:div w:id="806438807">
          <w:marLeft w:val="0"/>
          <w:marRight w:val="0"/>
          <w:marTop w:val="0"/>
          <w:marBottom w:val="0"/>
          <w:divBdr>
            <w:top w:val="none" w:sz="0" w:space="0" w:color="auto"/>
            <w:left w:val="none" w:sz="0" w:space="0" w:color="auto"/>
            <w:bottom w:val="none" w:sz="0" w:space="0" w:color="auto"/>
            <w:right w:val="none" w:sz="0" w:space="0" w:color="auto"/>
          </w:divBdr>
        </w:div>
        <w:div w:id="835270796">
          <w:marLeft w:val="0"/>
          <w:marRight w:val="0"/>
          <w:marTop w:val="0"/>
          <w:marBottom w:val="0"/>
          <w:divBdr>
            <w:top w:val="none" w:sz="0" w:space="0" w:color="auto"/>
            <w:left w:val="none" w:sz="0" w:space="0" w:color="auto"/>
            <w:bottom w:val="none" w:sz="0" w:space="0" w:color="auto"/>
            <w:right w:val="none" w:sz="0" w:space="0" w:color="auto"/>
          </w:divBdr>
          <w:divsChild>
            <w:div w:id="32658643">
              <w:marLeft w:val="-75"/>
              <w:marRight w:val="0"/>
              <w:marTop w:val="30"/>
              <w:marBottom w:val="30"/>
              <w:divBdr>
                <w:top w:val="none" w:sz="0" w:space="0" w:color="auto"/>
                <w:left w:val="none" w:sz="0" w:space="0" w:color="auto"/>
                <w:bottom w:val="none" w:sz="0" w:space="0" w:color="auto"/>
                <w:right w:val="none" w:sz="0" w:space="0" w:color="auto"/>
              </w:divBdr>
              <w:divsChild>
                <w:div w:id="314261140">
                  <w:marLeft w:val="0"/>
                  <w:marRight w:val="0"/>
                  <w:marTop w:val="0"/>
                  <w:marBottom w:val="0"/>
                  <w:divBdr>
                    <w:top w:val="none" w:sz="0" w:space="0" w:color="auto"/>
                    <w:left w:val="none" w:sz="0" w:space="0" w:color="auto"/>
                    <w:bottom w:val="none" w:sz="0" w:space="0" w:color="auto"/>
                    <w:right w:val="none" w:sz="0" w:space="0" w:color="auto"/>
                  </w:divBdr>
                  <w:divsChild>
                    <w:div w:id="2065714816">
                      <w:marLeft w:val="0"/>
                      <w:marRight w:val="0"/>
                      <w:marTop w:val="0"/>
                      <w:marBottom w:val="0"/>
                      <w:divBdr>
                        <w:top w:val="none" w:sz="0" w:space="0" w:color="auto"/>
                        <w:left w:val="none" w:sz="0" w:space="0" w:color="auto"/>
                        <w:bottom w:val="none" w:sz="0" w:space="0" w:color="auto"/>
                        <w:right w:val="none" w:sz="0" w:space="0" w:color="auto"/>
                      </w:divBdr>
                    </w:div>
                  </w:divsChild>
                </w:div>
                <w:div w:id="349531935">
                  <w:marLeft w:val="0"/>
                  <w:marRight w:val="0"/>
                  <w:marTop w:val="0"/>
                  <w:marBottom w:val="0"/>
                  <w:divBdr>
                    <w:top w:val="none" w:sz="0" w:space="0" w:color="auto"/>
                    <w:left w:val="none" w:sz="0" w:space="0" w:color="auto"/>
                    <w:bottom w:val="none" w:sz="0" w:space="0" w:color="auto"/>
                    <w:right w:val="none" w:sz="0" w:space="0" w:color="auto"/>
                  </w:divBdr>
                  <w:divsChild>
                    <w:div w:id="2064332821">
                      <w:marLeft w:val="0"/>
                      <w:marRight w:val="0"/>
                      <w:marTop w:val="0"/>
                      <w:marBottom w:val="0"/>
                      <w:divBdr>
                        <w:top w:val="none" w:sz="0" w:space="0" w:color="auto"/>
                        <w:left w:val="none" w:sz="0" w:space="0" w:color="auto"/>
                        <w:bottom w:val="none" w:sz="0" w:space="0" w:color="auto"/>
                        <w:right w:val="none" w:sz="0" w:space="0" w:color="auto"/>
                      </w:divBdr>
                    </w:div>
                  </w:divsChild>
                </w:div>
                <w:div w:id="459762315">
                  <w:marLeft w:val="0"/>
                  <w:marRight w:val="0"/>
                  <w:marTop w:val="0"/>
                  <w:marBottom w:val="0"/>
                  <w:divBdr>
                    <w:top w:val="none" w:sz="0" w:space="0" w:color="auto"/>
                    <w:left w:val="none" w:sz="0" w:space="0" w:color="auto"/>
                    <w:bottom w:val="none" w:sz="0" w:space="0" w:color="auto"/>
                    <w:right w:val="none" w:sz="0" w:space="0" w:color="auto"/>
                  </w:divBdr>
                  <w:divsChild>
                    <w:div w:id="1237472503">
                      <w:marLeft w:val="0"/>
                      <w:marRight w:val="0"/>
                      <w:marTop w:val="0"/>
                      <w:marBottom w:val="0"/>
                      <w:divBdr>
                        <w:top w:val="none" w:sz="0" w:space="0" w:color="auto"/>
                        <w:left w:val="none" w:sz="0" w:space="0" w:color="auto"/>
                        <w:bottom w:val="none" w:sz="0" w:space="0" w:color="auto"/>
                        <w:right w:val="none" w:sz="0" w:space="0" w:color="auto"/>
                      </w:divBdr>
                    </w:div>
                  </w:divsChild>
                </w:div>
                <w:div w:id="1096056010">
                  <w:marLeft w:val="0"/>
                  <w:marRight w:val="0"/>
                  <w:marTop w:val="0"/>
                  <w:marBottom w:val="0"/>
                  <w:divBdr>
                    <w:top w:val="none" w:sz="0" w:space="0" w:color="auto"/>
                    <w:left w:val="none" w:sz="0" w:space="0" w:color="auto"/>
                    <w:bottom w:val="none" w:sz="0" w:space="0" w:color="auto"/>
                    <w:right w:val="none" w:sz="0" w:space="0" w:color="auto"/>
                  </w:divBdr>
                  <w:divsChild>
                    <w:div w:id="467553707">
                      <w:marLeft w:val="0"/>
                      <w:marRight w:val="0"/>
                      <w:marTop w:val="0"/>
                      <w:marBottom w:val="0"/>
                      <w:divBdr>
                        <w:top w:val="none" w:sz="0" w:space="0" w:color="auto"/>
                        <w:left w:val="none" w:sz="0" w:space="0" w:color="auto"/>
                        <w:bottom w:val="none" w:sz="0" w:space="0" w:color="auto"/>
                        <w:right w:val="none" w:sz="0" w:space="0" w:color="auto"/>
                      </w:divBdr>
                    </w:div>
                  </w:divsChild>
                </w:div>
                <w:div w:id="1298073199">
                  <w:marLeft w:val="0"/>
                  <w:marRight w:val="0"/>
                  <w:marTop w:val="0"/>
                  <w:marBottom w:val="0"/>
                  <w:divBdr>
                    <w:top w:val="none" w:sz="0" w:space="0" w:color="auto"/>
                    <w:left w:val="none" w:sz="0" w:space="0" w:color="auto"/>
                    <w:bottom w:val="none" w:sz="0" w:space="0" w:color="auto"/>
                    <w:right w:val="none" w:sz="0" w:space="0" w:color="auto"/>
                  </w:divBdr>
                  <w:divsChild>
                    <w:div w:id="1288779869">
                      <w:marLeft w:val="0"/>
                      <w:marRight w:val="0"/>
                      <w:marTop w:val="0"/>
                      <w:marBottom w:val="0"/>
                      <w:divBdr>
                        <w:top w:val="none" w:sz="0" w:space="0" w:color="auto"/>
                        <w:left w:val="none" w:sz="0" w:space="0" w:color="auto"/>
                        <w:bottom w:val="none" w:sz="0" w:space="0" w:color="auto"/>
                        <w:right w:val="none" w:sz="0" w:space="0" w:color="auto"/>
                      </w:divBdr>
                    </w:div>
                  </w:divsChild>
                </w:div>
                <w:div w:id="1309937127">
                  <w:marLeft w:val="0"/>
                  <w:marRight w:val="0"/>
                  <w:marTop w:val="0"/>
                  <w:marBottom w:val="0"/>
                  <w:divBdr>
                    <w:top w:val="none" w:sz="0" w:space="0" w:color="auto"/>
                    <w:left w:val="none" w:sz="0" w:space="0" w:color="auto"/>
                    <w:bottom w:val="none" w:sz="0" w:space="0" w:color="auto"/>
                    <w:right w:val="none" w:sz="0" w:space="0" w:color="auto"/>
                  </w:divBdr>
                  <w:divsChild>
                    <w:div w:id="1218861037">
                      <w:marLeft w:val="0"/>
                      <w:marRight w:val="0"/>
                      <w:marTop w:val="0"/>
                      <w:marBottom w:val="0"/>
                      <w:divBdr>
                        <w:top w:val="none" w:sz="0" w:space="0" w:color="auto"/>
                        <w:left w:val="none" w:sz="0" w:space="0" w:color="auto"/>
                        <w:bottom w:val="none" w:sz="0" w:space="0" w:color="auto"/>
                        <w:right w:val="none" w:sz="0" w:space="0" w:color="auto"/>
                      </w:divBdr>
                    </w:div>
                  </w:divsChild>
                </w:div>
                <w:div w:id="1329403689">
                  <w:marLeft w:val="0"/>
                  <w:marRight w:val="0"/>
                  <w:marTop w:val="0"/>
                  <w:marBottom w:val="0"/>
                  <w:divBdr>
                    <w:top w:val="none" w:sz="0" w:space="0" w:color="auto"/>
                    <w:left w:val="none" w:sz="0" w:space="0" w:color="auto"/>
                    <w:bottom w:val="none" w:sz="0" w:space="0" w:color="auto"/>
                    <w:right w:val="none" w:sz="0" w:space="0" w:color="auto"/>
                  </w:divBdr>
                  <w:divsChild>
                    <w:div w:id="545601699">
                      <w:marLeft w:val="0"/>
                      <w:marRight w:val="0"/>
                      <w:marTop w:val="0"/>
                      <w:marBottom w:val="0"/>
                      <w:divBdr>
                        <w:top w:val="none" w:sz="0" w:space="0" w:color="auto"/>
                        <w:left w:val="none" w:sz="0" w:space="0" w:color="auto"/>
                        <w:bottom w:val="none" w:sz="0" w:space="0" w:color="auto"/>
                        <w:right w:val="none" w:sz="0" w:space="0" w:color="auto"/>
                      </w:divBdr>
                    </w:div>
                  </w:divsChild>
                </w:div>
                <w:div w:id="1345935534">
                  <w:marLeft w:val="0"/>
                  <w:marRight w:val="0"/>
                  <w:marTop w:val="0"/>
                  <w:marBottom w:val="0"/>
                  <w:divBdr>
                    <w:top w:val="none" w:sz="0" w:space="0" w:color="auto"/>
                    <w:left w:val="none" w:sz="0" w:space="0" w:color="auto"/>
                    <w:bottom w:val="none" w:sz="0" w:space="0" w:color="auto"/>
                    <w:right w:val="none" w:sz="0" w:space="0" w:color="auto"/>
                  </w:divBdr>
                  <w:divsChild>
                    <w:div w:id="1501190312">
                      <w:marLeft w:val="0"/>
                      <w:marRight w:val="0"/>
                      <w:marTop w:val="0"/>
                      <w:marBottom w:val="0"/>
                      <w:divBdr>
                        <w:top w:val="none" w:sz="0" w:space="0" w:color="auto"/>
                        <w:left w:val="none" w:sz="0" w:space="0" w:color="auto"/>
                        <w:bottom w:val="none" w:sz="0" w:space="0" w:color="auto"/>
                        <w:right w:val="none" w:sz="0" w:space="0" w:color="auto"/>
                      </w:divBdr>
                    </w:div>
                  </w:divsChild>
                </w:div>
                <w:div w:id="1418599093">
                  <w:marLeft w:val="0"/>
                  <w:marRight w:val="0"/>
                  <w:marTop w:val="0"/>
                  <w:marBottom w:val="0"/>
                  <w:divBdr>
                    <w:top w:val="none" w:sz="0" w:space="0" w:color="auto"/>
                    <w:left w:val="none" w:sz="0" w:space="0" w:color="auto"/>
                    <w:bottom w:val="none" w:sz="0" w:space="0" w:color="auto"/>
                    <w:right w:val="none" w:sz="0" w:space="0" w:color="auto"/>
                  </w:divBdr>
                  <w:divsChild>
                    <w:div w:id="1512183098">
                      <w:marLeft w:val="0"/>
                      <w:marRight w:val="0"/>
                      <w:marTop w:val="0"/>
                      <w:marBottom w:val="0"/>
                      <w:divBdr>
                        <w:top w:val="none" w:sz="0" w:space="0" w:color="auto"/>
                        <w:left w:val="none" w:sz="0" w:space="0" w:color="auto"/>
                        <w:bottom w:val="none" w:sz="0" w:space="0" w:color="auto"/>
                        <w:right w:val="none" w:sz="0" w:space="0" w:color="auto"/>
                      </w:divBdr>
                    </w:div>
                  </w:divsChild>
                </w:div>
                <w:div w:id="2102337200">
                  <w:marLeft w:val="0"/>
                  <w:marRight w:val="0"/>
                  <w:marTop w:val="0"/>
                  <w:marBottom w:val="0"/>
                  <w:divBdr>
                    <w:top w:val="none" w:sz="0" w:space="0" w:color="auto"/>
                    <w:left w:val="none" w:sz="0" w:space="0" w:color="auto"/>
                    <w:bottom w:val="none" w:sz="0" w:space="0" w:color="auto"/>
                    <w:right w:val="none" w:sz="0" w:space="0" w:color="auto"/>
                  </w:divBdr>
                  <w:divsChild>
                    <w:div w:id="252007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4607570">
          <w:marLeft w:val="0"/>
          <w:marRight w:val="0"/>
          <w:marTop w:val="0"/>
          <w:marBottom w:val="0"/>
          <w:divBdr>
            <w:top w:val="none" w:sz="0" w:space="0" w:color="auto"/>
            <w:left w:val="none" w:sz="0" w:space="0" w:color="auto"/>
            <w:bottom w:val="none" w:sz="0" w:space="0" w:color="auto"/>
            <w:right w:val="none" w:sz="0" w:space="0" w:color="auto"/>
          </w:divBdr>
        </w:div>
        <w:div w:id="1356688146">
          <w:marLeft w:val="0"/>
          <w:marRight w:val="0"/>
          <w:marTop w:val="0"/>
          <w:marBottom w:val="0"/>
          <w:divBdr>
            <w:top w:val="none" w:sz="0" w:space="0" w:color="auto"/>
            <w:left w:val="none" w:sz="0" w:space="0" w:color="auto"/>
            <w:bottom w:val="none" w:sz="0" w:space="0" w:color="auto"/>
            <w:right w:val="none" w:sz="0" w:space="0" w:color="auto"/>
          </w:divBdr>
        </w:div>
        <w:div w:id="1836526799">
          <w:marLeft w:val="0"/>
          <w:marRight w:val="0"/>
          <w:marTop w:val="0"/>
          <w:marBottom w:val="0"/>
          <w:divBdr>
            <w:top w:val="none" w:sz="0" w:space="0" w:color="auto"/>
            <w:left w:val="none" w:sz="0" w:space="0" w:color="auto"/>
            <w:bottom w:val="none" w:sz="0" w:space="0" w:color="auto"/>
            <w:right w:val="none" w:sz="0" w:space="0" w:color="auto"/>
          </w:divBdr>
        </w:div>
      </w:divsChild>
    </w:div>
    <w:div w:id="590551118">
      <w:bodyDiv w:val="1"/>
      <w:marLeft w:val="0"/>
      <w:marRight w:val="0"/>
      <w:marTop w:val="0"/>
      <w:marBottom w:val="0"/>
      <w:divBdr>
        <w:top w:val="none" w:sz="0" w:space="0" w:color="auto"/>
        <w:left w:val="none" w:sz="0" w:space="0" w:color="auto"/>
        <w:bottom w:val="none" w:sz="0" w:space="0" w:color="auto"/>
        <w:right w:val="none" w:sz="0" w:space="0" w:color="auto"/>
      </w:divBdr>
      <w:divsChild>
        <w:div w:id="34236539">
          <w:marLeft w:val="0"/>
          <w:marRight w:val="0"/>
          <w:marTop w:val="0"/>
          <w:marBottom w:val="0"/>
          <w:divBdr>
            <w:top w:val="none" w:sz="0" w:space="0" w:color="auto"/>
            <w:left w:val="none" w:sz="0" w:space="0" w:color="auto"/>
            <w:bottom w:val="none" w:sz="0" w:space="0" w:color="auto"/>
            <w:right w:val="none" w:sz="0" w:space="0" w:color="auto"/>
          </w:divBdr>
          <w:divsChild>
            <w:div w:id="1353261759">
              <w:marLeft w:val="0"/>
              <w:marRight w:val="0"/>
              <w:marTop w:val="0"/>
              <w:marBottom w:val="0"/>
              <w:divBdr>
                <w:top w:val="none" w:sz="0" w:space="0" w:color="auto"/>
                <w:left w:val="none" w:sz="0" w:space="0" w:color="auto"/>
                <w:bottom w:val="none" w:sz="0" w:space="0" w:color="auto"/>
                <w:right w:val="none" w:sz="0" w:space="0" w:color="auto"/>
              </w:divBdr>
            </w:div>
          </w:divsChild>
        </w:div>
        <w:div w:id="169876099">
          <w:marLeft w:val="0"/>
          <w:marRight w:val="0"/>
          <w:marTop w:val="0"/>
          <w:marBottom w:val="0"/>
          <w:divBdr>
            <w:top w:val="none" w:sz="0" w:space="0" w:color="auto"/>
            <w:left w:val="none" w:sz="0" w:space="0" w:color="auto"/>
            <w:bottom w:val="none" w:sz="0" w:space="0" w:color="auto"/>
            <w:right w:val="none" w:sz="0" w:space="0" w:color="auto"/>
          </w:divBdr>
          <w:divsChild>
            <w:div w:id="50274180">
              <w:marLeft w:val="0"/>
              <w:marRight w:val="0"/>
              <w:marTop w:val="0"/>
              <w:marBottom w:val="0"/>
              <w:divBdr>
                <w:top w:val="none" w:sz="0" w:space="0" w:color="auto"/>
                <w:left w:val="none" w:sz="0" w:space="0" w:color="auto"/>
                <w:bottom w:val="none" w:sz="0" w:space="0" w:color="auto"/>
                <w:right w:val="none" w:sz="0" w:space="0" w:color="auto"/>
              </w:divBdr>
            </w:div>
          </w:divsChild>
        </w:div>
        <w:div w:id="310140923">
          <w:marLeft w:val="0"/>
          <w:marRight w:val="0"/>
          <w:marTop w:val="0"/>
          <w:marBottom w:val="0"/>
          <w:divBdr>
            <w:top w:val="none" w:sz="0" w:space="0" w:color="auto"/>
            <w:left w:val="none" w:sz="0" w:space="0" w:color="auto"/>
            <w:bottom w:val="none" w:sz="0" w:space="0" w:color="auto"/>
            <w:right w:val="none" w:sz="0" w:space="0" w:color="auto"/>
          </w:divBdr>
          <w:divsChild>
            <w:div w:id="419571705">
              <w:marLeft w:val="0"/>
              <w:marRight w:val="0"/>
              <w:marTop w:val="0"/>
              <w:marBottom w:val="0"/>
              <w:divBdr>
                <w:top w:val="none" w:sz="0" w:space="0" w:color="auto"/>
                <w:left w:val="none" w:sz="0" w:space="0" w:color="auto"/>
                <w:bottom w:val="none" w:sz="0" w:space="0" w:color="auto"/>
                <w:right w:val="none" w:sz="0" w:space="0" w:color="auto"/>
              </w:divBdr>
            </w:div>
          </w:divsChild>
        </w:div>
        <w:div w:id="330378466">
          <w:marLeft w:val="0"/>
          <w:marRight w:val="0"/>
          <w:marTop w:val="0"/>
          <w:marBottom w:val="0"/>
          <w:divBdr>
            <w:top w:val="none" w:sz="0" w:space="0" w:color="auto"/>
            <w:left w:val="none" w:sz="0" w:space="0" w:color="auto"/>
            <w:bottom w:val="none" w:sz="0" w:space="0" w:color="auto"/>
            <w:right w:val="none" w:sz="0" w:space="0" w:color="auto"/>
          </w:divBdr>
          <w:divsChild>
            <w:div w:id="334384884">
              <w:marLeft w:val="0"/>
              <w:marRight w:val="0"/>
              <w:marTop w:val="0"/>
              <w:marBottom w:val="0"/>
              <w:divBdr>
                <w:top w:val="none" w:sz="0" w:space="0" w:color="auto"/>
                <w:left w:val="none" w:sz="0" w:space="0" w:color="auto"/>
                <w:bottom w:val="none" w:sz="0" w:space="0" w:color="auto"/>
                <w:right w:val="none" w:sz="0" w:space="0" w:color="auto"/>
              </w:divBdr>
            </w:div>
          </w:divsChild>
        </w:div>
        <w:div w:id="348214105">
          <w:marLeft w:val="0"/>
          <w:marRight w:val="0"/>
          <w:marTop w:val="0"/>
          <w:marBottom w:val="0"/>
          <w:divBdr>
            <w:top w:val="none" w:sz="0" w:space="0" w:color="auto"/>
            <w:left w:val="none" w:sz="0" w:space="0" w:color="auto"/>
            <w:bottom w:val="none" w:sz="0" w:space="0" w:color="auto"/>
            <w:right w:val="none" w:sz="0" w:space="0" w:color="auto"/>
          </w:divBdr>
          <w:divsChild>
            <w:div w:id="1616594436">
              <w:marLeft w:val="0"/>
              <w:marRight w:val="0"/>
              <w:marTop w:val="0"/>
              <w:marBottom w:val="0"/>
              <w:divBdr>
                <w:top w:val="none" w:sz="0" w:space="0" w:color="auto"/>
                <w:left w:val="none" w:sz="0" w:space="0" w:color="auto"/>
                <w:bottom w:val="none" w:sz="0" w:space="0" w:color="auto"/>
                <w:right w:val="none" w:sz="0" w:space="0" w:color="auto"/>
              </w:divBdr>
            </w:div>
          </w:divsChild>
        </w:div>
        <w:div w:id="361786155">
          <w:marLeft w:val="0"/>
          <w:marRight w:val="0"/>
          <w:marTop w:val="0"/>
          <w:marBottom w:val="0"/>
          <w:divBdr>
            <w:top w:val="none" w:sz="0" w:space="0" w:color="auto"/>
            <w:left w:val="none" w:sz="0" w:space="0" w:color="auto"/>
            <w:bottom w:val="none" w:sz="0" w:space="0" w:color="auto"/>
            <w:right w:val="none" w:sz="0" w:space="0" w:color="auto"/>
          </w:divBdr>
          <w:divsChild>
            <w:div w:id="1342394945">
              <w:marLeft w:val="0"/>
              <w:marRight w:val="0"/>
              <w:marTop w:val="0"/>
              <w:marBottom w:val="0"/>
              <w:divBdr>
                <w:top w:val="none" w:sz="0" w:space="0" w:color="auto"/>
                <w:left w:val="none" w:sz="0" w:space="0" w:color="auto"/>
                <w:bottom w:val="none" w:sz="0" w:space="0" w:color="auto"/>
                <w:right w:val="none" w:sz="0" w:space="0" w:color="auto"/>
              </w:divBdr>
            </w:div>
          </w:divsChild>
        </w:div>
        <w:div w:id="384720863">
          <w:marLeft w:val="0"/>
          <w:marRight w:val="0"/>
          <w:marTop w:val="0"/>
          <w:marBottom w:val="0"/>
          <w:divBdr>
            <w:top w:val="none" w:sz="0" w:space="0" w:color="auto"/>
            <w:left w:val="none" w:sz="0" w:space="0" w:color="auto"/>
            <w:bottom w:val="none" w:sz="0" w:space="0" w:color="auto"/>
            <w:right w:val="none" w:sz="0" w:space="0" w:color="auto"/>
          </w:divBdr>
          <w:divsChild>
            <w:div w:id="817265166">
              <w:marLeft w:val="0"/>
              <w:marRight w:val="0"/>
              <w:marTop w:val="0"/>
              <w:marBottom w:val="0"/>
              <w:divBdr>
                <w:top w:val="none" w:sz="0" w:space="0" w:color="auto"/>
                <w:left w:val="none" w:sz="0" w:space="0" w:color="auto"/>
                <w:bottom w:val="none" w:sz="0" w:space="0" w:color="auto"/>
                <w:right w:val="none" w:sz="0" w:space="0" w:color="auto"/>
              </w:divBdr>
            </w:div>
          </w:divsChild>
        </w:div>
        <w:div w:id="475144389">
          <w:marLeft w:val="0"/>
          <w:marRight w:val="0"/>
          <w:marTop w:val="0"/>
          <w:marBottom w:val="0"/>
          <w:divBdr>
            <w:top w:val="none" w:sz="0" w:space="0" w:color="auto"/>
            <w:left w:val="none" w:sz="0" w:space="0" w:color="auto"/>
            <w:bottom w:val="none" w:sz="0" w:space="0" w:color="auto"/>
            <w:right w:val="none" w:sz="0" w:space="0" w:color="auto"/>
          </w:divBdr>
          <w:divsChild>
            <w:div w:id="1828011820">
              <w:marLeft w:val="0"/>
              <w:marRight w:val="0"/>
              <w:marTop w:val="0"/>
              <w:marBottom w:val="0"/>
              <w:divBdr>
                <w:top w:val="none" w:sz="0" w:space="0" w:color="auto"/>
                <w:left w:val="none" w:sz="0" w:space="0" w:color="auto"/>
                <w:bottom w:val="none" w:sz="0" w:space="0" w:color="auto"/>
                <w:right w:val="none" w:sz="0" w:space="0" w:color="auto"/>
              </w:divBdr>
            </w:div>
          </w:divsChild>
        </w:div>
        <w:div w:id="591551399">
          <w:marLeft w:val="0"/>
          <w:marRight w:val="0"/>
          <w:marTop w:val="0"/>
          <w:marBottom w:val="0"/>
          <w:divBdr>
            <w:top w:val="none" w:sz="0" w:space="0" w:color="auto"/>
            <w:left w:val="none" w:sz="0" w:space="0" w:color="auto"/>
            <w:bottom w:val="none" w:sz="0" w:space="0" w:color="auto"/>
            <w:right w:val="none" w:sz="0" w:space="0" w:color="auto"/>
          </w:divBdr>
          <w:divsChild>
            <w:div w:id="591931853">
              <w:marLeft w:val="0"/>
              <w:marRight w:val="0"/>
              <w:marTop w:val="0"/>
              <w:marBottom w:val="0"/>
              <w:divBdr>
                <w:top w:val="none" w:sz="0" w:space="0" w:color="auto"/>
                <w:left w:val="none" w:sz="0" w:space="0" w:color="auto"/>
                <w:bottom w:val="none" w:sz="0" w:space="0" w:color="auto"/>
                <w:right w:val="none" w:sz="0" w:space="0" w:color="auto"/>
              </w:divBdr>
            </w:div>
          </w:divsChild>
        </w:div>
        <w:div w:id="739793582">
          <w:marLeft w:val="0"/>
          <w:marRight w:val="0"/>
          <w:marTop w:val="0"/>
          <w:marBottom w:val="0"/>
          <w:divBdr>
            <w:top w:val="none" w:sz="0" w:space="0" w:color="auto"/>
            <w:left w:val="none" w:sz="0" w:space="0" w:color="auto"/>
            <w:bottom w:val="none" w:sz="0" w:space="0" w:color="auto"/>
            <w:right w:val="none" w:sz="0" w:space="0" w:color="auto"/>
          </w:divBdr>
          <w:divsChild>
            <w:div w:id="520095862">
              <w:marLeft w:val="0"/>
              <w:marRight w:val="0"/>
              <w:marTop w:val="0"/>
              <w:marBottom w:val="0"/>
              <w:divBdr>
                <w:top w:val="none" w:sz="0" w:space="0" w:color="auto"/>
                <w:left w:val="none" w:sz="0" w:space="0" w:color="auto"/>
                <w:bottom w:val="none" w:sz="0" w:space="0" w:color="auto"/>
                <w:right w:val="none" w:sz="0" w:space="0" w:color="auto"/>
              </w:divBdr>
            </w:div>
          </w:divsChild>
        </w:div>
        <w:div w:id="751243016">
          <w:marLeft w:val="0"/>
          <w:marRight w:val="0"/>
          <w:marTop w:val="0"/>
          <w:marBottom w:val="0"/>
          <w:divBdr>
            <w:top w:val="none" w:sz="0" w:space="0" w:color="auto"/>
            <w:left w:val="none" w:sz="0" w:space="0" w:color="auto"/>
            <w:bottom w:val="none" w:sz="0" w:space="0" w:color="auto"/>
            <w:right w:val="none" w:sz="0" w:space="0" w:color="auto"/>
          </w:divBdr>
          <w:divsChild>
            <w:div w:id="970865809">
              <w:marLeft w:val="0"/>
              <w:marRight w:val="0"/>
              <w:marTop w:val="0"/>
              <w:marBottom w:val="0"/>
              <w:divBdr>
                <w:top w:val="none" w:sz="0" w:space="0" w:color="auto"/>
                <w:left w:val="none" w:sz="0" w:space="0" w:color="auto"/>
                <w:bottom w:val="none" w:sz="0" w:space="0" w:color="auto"/>
                <w:right w:val="none" w:sz="0" w:space="0" w:color="auto"/>
              </w:divBdr>
            </w:div>
          </w:divsChild>
        </w:div>
        <w:div w:id="782307448">
          <w:marLeft w:val="0"/>
          <w:marRight w:val="0"/>
          <w:marTop w:val="0"/>
          <w:marBottom w:val="0"/>
          <w:divBdr>
            <w:top w:val="none" w:sz="0" w:space="0" w:color="auto"/>
            <w:left w:val="none" w:sz="0" w:space="0" w:color="auto"/>
            <w:bottom w:val="none" w:sz="0" w:space="0" w:color="auto"/>
            <w:right w:val="none" w:sz="0" w:space="0" w:color="auto"/>
          </w:divBdr>
          <w:divsChild>
            <w:div w:id="488330220">
              <w:marLeft w:val="0"/>
              <w:marRight w:val="0"/>
              <w:marTop w:val="0"/>
              <w:marBottom w:val="0"/>
              <w:divBdr>
                <w:top w:val="none" w:sz="0" w:space="0" w:color="auto"/>
                <w:left w:val="none" w:sz="0" w:space="0" w:color="auto"/>
                <w:bottom w:val="none" w:sz="0" w:space="0" w:color="auto"/>
                <w:right w:val="none" w:sz="0" w:space="0" w:color="auto"/>
              </w:divBdr>
            </w:div>
          </w:divsChild>
        </w:div>
        <w:div w:id="795756179">
          <w:marLeft w:val="0"/>
          <w:marRight w:val="0"/>
          <w:marTop w:val="0"/>
          <w:marBottom w:val="0"/>
          <w:divBdr>
            <w:top w:val="none" w:sz="0" w:space="0" w:color="auto"/>
            <w:left w:val="none" w:sz="0" w:space="0" w:color="auto"/>
            <w:bottom w:val="none" w:sz="0" w:space="0" w:color="auto"/>
            <w:right w:val="none" w:sz="0" w:space="0" w:color="auto"/>
          </w:divBdr>
          <w:divsChild>
            <w:div w:id="1715613043">
              <w:marLeft w:val="0"/>
              <w:marRight w:val="0"/>
              <w:marTop w:val="0"/>
              <w:marBottom w:val="0"/>
              <w:divBdr>
                <w:top w:val="none" w:sz="0" w:space="0" w:color="auto"/>
                <w:left w:val="none" w:sz="0" w:space="0" w:color="auto"/>
                <w:bottom w:val="none" w:sz="0" w:space="0" w:color="auto"/>
                <w:right w:val="none" w:sz="0" w:space="0" w:color="auto"/>
              </w:divBdr>
            </w:div>
          </w:divsChild>
        </w:div>
        <w:div w:id="930043482">
          <w:marLeft w:val="0"/>
          <w:marRight w:val="0"/>
          <w:marTop w:val="0"/>
          <w:marBottom w:val="0"/>
          <w:divBdr>
            <w:top w:val="none" w:sz="0" w:space="0" w:color="auto"/>
            <w:left w:val="none" w:sz="0" w:space="0" w:color="auto"/>
            <w:bottom w:val="none" w:sz="0" w:space="0" w:color="auto"/>
            <w:right w:val="none" w:sz="0" w:space="0" w:color="auto"/>
          </w:divBdr>
          <w:divsChild>
            <w:div w:id="1172258438">
              <w:marLeft w:val="0"/>
              <w:marRight w:val="0"/>
              <w:marTop w:val="0"/>
              <w:marBottom w:val="0"/>
              <w:divBdr>
                <w:top w:val="none" w:sz="0" w:space="0" w:color="auto"/>
                <w:left w:val="none" w:sz="0" w:space="0" w:color="auto"/>
                <w:bottom w:val="none" w:sz="0" w:space="0" w:color="auto"/>
                <w:right w:val="none" w:sz="0" w:space="0" w:color="auto"/>
              </w:divBdr>
            </w:div>
          </w:divsChild>
        </w:div>
        <w:div w:id="1233809513">
          <w:marLeft w:val="0"/>
          <w:marRight w:val="0"/>
          <w:marTop w:val="0"/>
          <w:marBottom w:val="0"/>
          <w:divBdr>
            <w:top w:val="none" w:sz="0" w:space="0" w:color="auto"/>
            <w:left w:val="none" w:sz="0" w:space="0" w:color="auto"/>
            <w:bottom w:val="none" w:sz="0" w:space="0" w:color="auto"/>
            <w:right w:val="none" w:sz="0" w:space="0" w:color="auto"/>
          </w:divBdr>
          <w:divsChild>
            <w:div w:id="1046182819">
              <w:marLeft w:val="0"/>
              <w:marRight w:val="0"/>
              <w:marTop w:val="0"/>
              <w:marBottom w:val="0"/>
              <w:divBdr>
                <w:top w:val="none" w:sz="0" w:space="0" w:color="auto"/>
                <w:left w:val="none" w:sz="0" w:space="0" w:color="auto"/>
                <w:bottom w:val="none" w:sz="0" w:space="0" w:color="auto"/>
                <w:right w:val="none" w:sz="0" w:space="0" w:color="auto"/>
              </w:divBdr>
            </w:div>
          </w:divsChild>
        </w:div>
        <w:div w:id="1301686824">
          <w:marLeft w:val="0"/>
          <w:marRight w:val="0"/>
          <w:marTop w:val="0"/>
          <w:marBottom w:val="0"/>
          <w:divBdr>
            <w:top w:val="none" w:sz="0" w:space="0" w:color="auto"/>
            <w:left w:val="none" w:sz="0" w:space="0" w:color="auto"/>
            <w:bottom w:val="none" w:sz="0" w:space="0" w:color="auto"/>
            <w:right w:val="none" w:sz="0" w:space="0" w:color="auto"/>
          </w:divBdr>
          <w:divsChild>
            <w:div w:id="1280649297">
              <w:marLeft w:val="0"/>
              <w:marRight w:val="0"/>
              <w:marTop w:val="0"/>
              <w:marBottom w:val="0"/>
              <w:divBdr>
                <w:top w:val="none" w:sz="0" w:space="0" w:color="auto"/>
                <w:left w:val="none" w:sz="0" w:space="0" w:color="auto"/>
                <w:bottom w:val="none" w:sz="0" w:space="0" w:color="auto"/>
                <w:right w:val="none" w:sz="0" w:space="0" w:color="auto"/>
              </w:divBdr>
            </w:div>
          </w:divsChild>
        </w:div>
        <w:div w:id="1464731530">
          <w:marLeft w:val="0"/>
          <w:marRight w:val="0"/>
          <w:marTop w:val="0"/>
          <w:marBottom w:val="0"/>
          <w:divBdr>
            <w:top w:val="none" w:sz="0" w:space="0" w:color="auto"/>
            <w:left w:val="none" w:sz="0" w:space="0" w:color="auto"/>
            <w:bottom w:val="none" w:sz="0" w:space="0" w:color="auto"/>
            <w:right w:val="none" w:sz="0" w:space="0" w:color="auto"/>
          </w:divBdr>
          <w:divsChild>
            <w:div w:id="1096750330">
              <w:marLeft w:val="0"/>
              <w:marRight w:val="0"/>
              <w:marTop w:val="0"/>
              <w:marBottom w:val="0"/>
              <w:divBdr>
                <w:top w:val="none" w:sz="0" w:space="0" w:color="auto"/>
                <w:left w:val="none" w:sz="0" w:space="0" w:color="auto"/>
                <w:bottom w:val="none" w:sz="0" w:space="0" w:color="auto"/>
                <w:right w:val="none" w:sz="0" w:space="0" w:color="auto"/>
              </w:divBdr>
            </w:div>
          </w:divsChild>
        </w:div>
        <w:div w:id="1696617464">
          <w:marLeft w:val="0"/>
          <w:marRight w:val="0"/>
          <w:marTop w:val="0"/>
          <w:marBottom w:val="0"/>
          <w:divBdr>
            <w:top w:val="none" w:sz="0" w:space="0" w:color="auto"/>
            <w:left w:val="none" w:sz="0" w:space="0" w:color="auto"/>
            <w:bottom w:val="none" w:sz="0" w:space="0" w:color="auto"/>
            <w:right w:val="none" w:sz="0" w:space="0" w:color="auto"/>
          </w:divBdr>
          <w:divsChild>
            <w:div w:id="1819345279">
              <w:marLeft w:val="0"/>
              <w:marRight w:val="0"/>
              <w:marTop w:val="0"/>
              <w:marBottom w:val="0"/>
              <w:divBdr>
                <w:top w:val="none" w:sz="0" w:space="0" w:color="auto"/>
                <w:left w:val="none" w:sz="0" w:space="0" w:color="auto"/>
                <w:bottom w:val="none" w:sz="0" w:space="0" w:color="auto"/>
                <w:right w:val="none" w:sz="0" w:space="0" w:color="auto"/>
              </w:divBdr>
            </w:div>
          </w:divsChild>
        </w:div>
        <w:div w:id="2104913011">
          <w:marLeft w:val="0"/>
          <w:marRight w:val="0"/>
          <w:marTop w:val="0"/>
          <w:marBottom w:val="0"/>
          <w:divBdr>
            <w:top w:val="none" w:sz="0" w:space="0" w:color="auto"/>
            <w:left w:val="none" w:sz="0" w:space="0" w:color="auto"/>
            <w:bottom w:val="none" w:sz="0" w:space="0" w:color="auto"/>
            <w:right w:val="none" w:sz="0" w:space="0" w:color="auto"/>
          </w:divBdr>
          <w:divsChild>
            <w:div w:id="196091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765244">
      <w:bodyDiv w:val="1"/>
      <w:marLeft w:val="0"/>
      <w:marRight w:val="0"/>
      <w:marTop w:val="0"/>
      <w:marBottom w:val="0"/>
      <w:divBdr>
        <w:top w:val="none" w:sz="0" w:space="0" w:color="auto"/>
        <w:left w:val="none" w:sz="0" w:space="0" w:color="auto"/>
        <w:bottom w:val="none" w:sz="0" w:space="0" w:color="auto"/>
        <w:right w:val="none" w:sz="0" w:space="0" w:color="auto"/>
      </w:divBdr>
    </w:div>
    <w:div w:id="738870937">
      <w:bodyDiv w:val="1"/>
      <w:marLeft w:val="0"/>
      <w:marRight w:val="0"/>
      <w:marTop w:val="0"/>
      <w:marBottom w:val="0"/>
      <w:divBdr>
        <w:top w:val="none" w:sz="0" w:space="0" w:color="auto"/>
        <w:left w:val="none" w:sz="0" w:space="0" w:color="auto"/>
        <w:bottom w:val="none" w:sz="0" w:space="0" w:color="auto"/>
        <w:right w:val="none" w:sz="0" w:space="0" w:color="auto"/>
      </w:divBdr>
      <w:divsChild>
        <w:div w:id="702094255">
          <w:marLeft w:val="0"/>
          <w:marRight w:val="0"/>
          <w:marTop w:val="0"/>
          <w:marBottom w:val="0"/>
          <w:divBdr>
            <w:top w:val="none" w:sz="0" w:space="0" w:color="auto"/>
            <w:left w:val="none" w:sz="0" w:space="0" w:color="auto"/>
            <w:bottom w:val="none" w:sz="0" w:space="0" w:color="auto"/>
            <w:right w:val="none" w:sz="0" w:space="0" w:color="auto"/>
          </w:divBdr>
          <w:divsChild>
            <w:div w:id="780337839">
              <w:marLeft w:val="0"/>
              <w:marRight w:val="0"/>
              <w:marTop w:val="0"/>
              <w:marBottom w:val="0"/>
              <w:divBdr>
                <w:top w:val="none" w:sz="0" w:space="0" w:color="auto"/>
                <w:left w:val="none" w:sz="0" w:space="0" w:color="auto"/>
                <w:bottom w:val="none" w:sz="0" w:space="0" w:color="auto"/>
                <w:right w:val="none" w:sz="0" w:space="0" w:color="auto"/>
              </w:divBdr>
            </w:div>
            <w:div w:id="2116946786">
              <w:marLeft w:val="0"/>
              <w:marRight w:val="0"/>
              <w:marTop w:val="0"/>
              <w:marBottom w:val="0"/>
              <w:divBdr>
                <w:top w:val="none" w:sz="0" w:space="0" w:color="auto"/>
                <w:left w:val="none" w:sz="0" w:space="0" w:color="auto"/>
                <w:bottom w:val="none" w:sz="0" w:space="0" w:color="auto"/>
                <w:right w:val="none" w:sz="0" w:space="0" w:color="auto"/>
              </w:divBdr>
            </w:div>
          </w:divsChild>
        </w:div>
        <w:div w:id="1327241399">
          <w:marLeft w:val="0"/>
          <w:marRight w:val="0"/>
          <w:marTop w:val="0"/>
          <w:marBottom w:val="0"/>
          <w:divBdr>
            <w:top w:val="none" w:sz="0" w:space="0" w:color="auto"/>
            <w:left w:val="none" w:sz="0" w:space="0" w:color="auto"/>
            <w:bottom w:val="none" w:sz="0" w:space="0" w:color="auto"/>
            <w:right w:val="none" w:sz="0" w:space="0" w:color="auto"/>
          </w:divBdr>
          <w:divsChild>
            <w:div w:id="122777540">
              <w:marLeft w:val="0"/>
              <w:marRight w:val="0"/>
              <w:marTop w:val="0"/>
              <w:marBottom w:val="0"/>
              <w:divBdr>
                <w:top w:val="none" w:sz="0" w:space="0" w:color="auto"/>
                <w:left w:val="none" w:sz="0" w:space="0" w:color="auto"/>
                <w:bottom w:val="none" w:sz="0" w:space="0" w:color="auto"/>
                <w:right w:val="none" w:sz="0" w:space="0" w:color="auto"/>
              </w:divBdr>
            </w:div>
            <w:div w:id="181826298">
              <w:marLeft w:val="0"/>
              <w:marRight w:val="0"/>
              <w:marTop w:val="0"/>
              <w:marBottom w:val="0"/>
              <w:divBdr>
                <w:top w:val="none" w:sz="0" w:space="0" w:color="auto"/>
                <w:left w:val="none" w:sz="0" w:space="0" w:color="auto"/>
                <w:bottom w:val="none" w:sz="0" w:space="0" w:color="auto"/>
                <w:right w:val="none" w:sz="0" w:space="0" w:color="auto"/>
              </w:divBdr>
            </w:div>
            <w:div w:id="1536187717">
              <w:marLeft w:val="0"/>
              <w:marRight w:val="0"/>
              <w:marTop w:val="0"/>
              <w:marBottom w:val="0"/>
              <w:divBdr>
                <w:top w:val="none" w:sz="0" w:space="0" w:color="auto"/>
                <w:left w:val="none" w:sz="0" w:space="0" w:color="auto"/>
                <w:bottom w:val="none" w:sz="0" w:space="0" w:color="auto"/>
                <w:right w:val="none" w:sz="0" w:space="0" w:color="auto"/>
              </w:divBdr>
            </w:div>
            <w:div w:id="1560903271">
              <w:marLeft w:val="0"/>
              <w:marRight w:val="0"/>
              <w:marTop w:val="0"/>
              <w:marBottom w:val="0"/>
              <w:divBdr>
                <w:top w:val="none" w:sz="0" w:space="0" w:color="auto"/>
                <w:left w:val="none" w:sz="0" w:space="0" w:color="auto"/>
                <w:bottom w:val="none" w:sz="0" w:space="0" w:color="auto"/>
                <w:right w:val="none" w:sz="0" w:space="0" w:color="auto"/>
              </w:divBdr>
            </w:div>
            <w:div w:id="1681850625">
              <w:marLeft w:val="0"/>
              <w:marRight w:val="0"/>
              <w:marTop w:val="0"/>
              <w:marBottom w:val="0"/>
              <w:divBdr>
                <w:top w:val="none" w:sz="0" w:space="0" w:color="auto"/>
                <w:left w:val="none" w:sz="0" w:space="0" w:color="auto"/>
                <w:bottom w:val="none" w:sz="0" w:space="0" w:color="auto"/>
                <w:right w:val="none" w:sz="0" w:space="0" w:color="auto"/>
              </w:divBdr>
            </w:div>
          </w:divsChild>
        </w:div>
        <w:div w:id="1608999724">
          <w:marLeft w:val="0"/>
          <w:marRight w:val="0"/>
          <w:marTop w:val="0"/>
          <w:marBottom w:val="0"/>
          <w:divBdr>
            <w:top w:val="none" w:sz="0" w:space="0" w:color="auto"/>
            <w:left w:val="none" w:sz="0" w:space="0" w:color="auto"/>
            <w:bottom w:val="none" w:sz="0" w:space="0" w:color="auto"/>
            <w:right w:val="none" w:sz="0" w:space="0" w:color="auto"/>
          </w:divBdr>
          <w:divsChild>
            <w:div w:id="651181746">
              <w:marLeft w:val="0"/>
              <w:marRight w:val="0"/>
              <w:marTop w:val="0"/>
              <w:marBottom w:val="0"/>
              <w:divBdr>
                <w:top w:val="none" w:sz="0" w:space="0" w:color="auto"/>
                <w:left w:val="none" w:sz="0" w:space="0" w:color="auto"/>
                <w:bottom w:val="none" w:sz="0" w:space="0" w:color="auto"/>
                <w:right w:val="none" w:sz="0" w:space="0" w:color="auto"/>
              </w:divBdr>
            </w:div>
            <w:div w:id="688336278">
              <w:marLeft w:val="0"/>
              <w:marRight w:val="0"/>
              <w:marTop w:val="0"/>
              <w:marBottom w:val="0"/>
              <w:divBdr>
                <w:top w:val="none" w:sz="0" w:space="0" w:color="auto"/>
                <w:left w:val="none" w:sz="0" w:space="0" w:color="auto"/>
                <w:bottom w:val="none" w:sz="0" w:space="0" w:color="auto"/>
                <w:right w:val="none" w:sz="0" w:space="0" w:color="auto"/>
              </w:divBdr>
            </w:div>
            <w:div w:id="2064981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957815">
      <w:bodyDiv w:val="1"/>
      <w:marLeft w:val="0"/>
      <w:marRight w:val="0"/>
      <w:marTop w:val="0"/>
      <w:marBottom w:val="0"/>
      <w:divBdr>
        <w:top w:val="none" w:sz="0" w:space="0" w:color="auto"/>
        <w:left w:val="none" w:sz="0" w:space="0" w:color="auto"/>
        <w:bottom w:val="none" w:sz="0" w:space="0" w:color="auto"/>
        <w:right w:val="none" w:sz="0" w:space="0" w:color="auto"/>
      </w:divBdr>
    </w:div>
    <w:div w:id="799956525">
      <w:bodyDiv w:val="1"/>
      <w:marLeft w:val="0"/>
      <w:marRight w:val="0"/>
      <w:marTop w:val="0"/>
      <w:marBottom w:val="0"/>
      <w:divBdr>
        <w:top w:val="none" w:sz="0" w:space="0" w:color="auto"/>
        <w:left w:val="none" w:sz="0" w:space="0" w:color="auto"/>
        <w:bottom w:val="none" w:sz="0" w:space="0" w:color="auto"/>
        <w:right w:val="none" w:sz="0" w:space="0" w:color="auto"/>
      </w:divBdr>
      <w:divsChild>
        <w:div w:id="110175595">
          <w:marLeft w:val="0"/>
          <w:marRight w:val="0"/>
          <w:marTop w:val="0"/>
          <w:marBottom w:val="0"/>
          <w:divBdr>
            <w:top w:val="none" w:sz="0" w:space="0" w:color="auto"/>
            <w:left w:val="none" w:sz="0" w:space="0" w:color="auto"/>
            <w:bottom w:val="none" w:sz="0" w:space="0" w:color="auto"/>
            <w:right w:val="none" w:sz="0" w:space="0" w:color="auto"/>
          </w:divBdr>
          <w:divsChild>
            <w:div w:id="174081272">
              <w:marLeft w:val="0"/>
              <w:marRight w:val="0"/>
              <w:marTop w:val="0"/>
              <w:marBottom w:val="0"/>
              <w:divBdr>
                <w:top w:val="none" w:sz="0" w:space="0" w:color="auto"/>
                <w:left w:val="none" w:sz="0" w:space="0" w:color="auto"/>
                <w:bottom w:val="none" w:sz="0" w:space="0" w:color="auto"/>
                <w:right w:val="none" w:sz="0" w:space="0" w:color="auto"/>
              </w:divBdr>
            </w:div>
            <w:div w:id="690495192">
              <w:marLeft w:val="0"/>
              <w:marRight w:val="0"/>
              <w:marTop w:val="0"/>
              <w:marBottom w:val="0"/>
              <w:divBdr>
                <w:top w:val="none" w:sz="0" w:space="0" w:color="auto"/>
                <w:left w:val="none" w:sz="0" w:space="0" w:color="auto"/>
                <w:bottom w:val="none" w:sz="0" w:space="0" w:color="auto"/>
                <w:right w:val="none" w:sz="0" w:space="0" w:color="auto"/>
              </w:divBdr>
            </w:div>
            <w:div w:id="829368436">
              <w:marLeft w:val="0"/>
              <w:marRight w:val="0"/>
              <w:marTop w:val="0"/>
              <w:marBottom w:val="0"/>
              <w:divBdr>
                <w:top w:val="none" w:sz="0" w:space="0" w:color="auto"/>
                <w:left w:val="none" w:sz="0" w:space="0" w:color="auto"/>
                <w:bottom w:val="none" w:sz="0" w:space="0" w:color="auto"/>
                <w:right w:val="none" w:sz="0" w:space="0" w:color="auto"/>
              </w:divBdr>
            </w:div>
            <w:div w:id="1612005628">
              <w:marLeft w:val="0"/>
              <w:marRight w:val="0"/>
              <w:marTop w:val="0"/>
              <w:marBottom w:val="0"/>
              <w:divBdr>
                <w:top w:val="none" w:sz="0" w:space="0" w:color="auto"/>
                <w:left w:val="none" w:sz="0" w:space="0" w:color="auto"/>
                <w:bottom w:val="none" w:sz="0" w:space="0" w:color="auto"/>
                <w:right w:val="none" w:sz="0" w:space="0" w:color="auto"/>
              </w:divBdr>
            </w:div>
            <w:div w:id="1818493632">
              <w:marLeft w:val="0"/>
              <w:marRight w:val="0"/>
              <w:marTop w:val="0"/>
              <w:marBottom w:val="0"/>
              <w:divBdr>
                <w:top w:val="none" w:sz="0" w:space="0" w:color="auto"/>
                <w:left w:val="none" w:sz="0" w:space="0" w:color="auto"/>
                <w:bottom w:val="none" w:sz="0" w:space="0" w:color="auto"/>
                <w:right w:val="none" w:sz="0" w:space="0" w:color="auto"/>
              </w:divBdr>
            </w:div>
          </w:divsChild>
        </w:div>
        <w:div w:id="525171657">
          <w:marLeft w:val="0"/>
          <w:marRight w:val="0"/>
          <w:marTop w:val="0"/>
          <w:marBottom w:val="0"/>
          <w:divBdr>
            <w:top w:val="none" w:sz="0" w:space="0" w:color="auto"/>
            <w:left w:val="none" w:sz="0" w:space="0" w:color="auto"/>
            <w:bottom w:val="none" w:sz="0" w:space="0" w:color="auto"/>
            <w:right w:val="none" w:sz="0" w:space="0" w:color="auto"/>
          </w:divBdr>
          <w:divsChild>
            <w:div w:id="515777469">
              <w:marLeft w:val="0"/>
              <w:marRight w:val="0"/>
              <w:marTop w:val="0"/>
              <w:marBottom w:val="0"/>
              <w:divBdr>
                <w:top w:val="none" w:sz="0" w:space="0" w:color="auto"/>
                <w:left w:val="none" w:sz="0" w:space="0" w:color="auto"/>
                <w:bottom w:val="none" w:sz="0" w:space="0" w:color="auto"/>
                <w:right w:val="none" w:sz="0" w:space="0" w:color="auto"/>
              </w:divBdr>
            </w:div>
            <w:div w:id="698437240">
              <w:marLeft w:val="0"/>
              <w:marRight w:val="0"/>
              <w:marTop w:val="0"/>
              <w:marBottom w:val="0"/>
              <w:divBdr>
                <w:top w:val="none" w:sz="0" w:space="0" w:color="auto"/>
                <w:left w:val="none" w:sz="0" w:space="0" w:color="auto"/>
                <w:bottom w:val="none" w:sz="0" w:space="0" w:color="auto"/>
                <w:right w:val="none" w:sz="0" w:space="0" w:color="auto"/>
              </w:divBdr>
            </w:div>
            <w:div w:id="1416972404">
              <w:marLeft w:val="0"/>
              <w:marRight w:val="0"/>
              <w:marTop w:val="0"/>
              <w:marBottom w:val="0"/>
              <w:divBdr>
                <w:top w:val="none" w:sz="0" w:space="0" w:color="auto"/>
                <w:left w:val="none" w:sz="0" w:space="0" w:color="auto"/>
                <w:bottom w:val="none" w:sz="0" w:space="0" w:color="auto"/>
                <w:right w:val="none" w:sz="0" w:space="0" w:color="auto"/>
              </w:divBdr>
            </w:div>
            <w:div w:id="1821724945">
              <w:marLeft w:val="0"/>
              <w:marRight w:val="0"/>
              <w:marTop w:val="0"/>
              <w:marBottom w:val="0"/>
              <w:divBdr>
                <w:top w:val="none" w:sz="0" w:space="0" w:color="auto"/>
                <w:left w:val="none" w:sz="0" w:space="0" w:color="auto"/>
                <w:bottom w:val="none" w:sz="0" w:space="0" w:color="auto"/>
                <w:right w:val="none" w:sz="0" w:space="0" w:color="auto"/>
              </w:divBdr>
            </w:div>
            <w:div w:id="1861967043">
              <w:marLeft w:val="0"/>
              <w:marRight w:val="0"/>
              <w:marTop w:val="0"/>
              <w:marBottom w:val="0"/>
              <w:divBdr>
                <w:top w:val="none" w:sz="0" w:space="0" w:color="auto"/>
                <w:left w:val="none" w:sz="0" w:space="0" w:color="auto"/>
                <w:bottom w:val="none" w:sz="0" w:space="0" w:color="auto"/>
                <w:right w:val="none" w:sz="0" w:space="0" w:color="auto"/>
              </w:divBdr>
            </w:div>
          </w:divsChild>
        </w:div>
        <w:div w:id="645429616">
          <w:marLeft w:val="0"/>
          <w:marRight w:val="0"/>
          <w:marTop w:val="0"/>
          <w:marBottom w:val="0"/>
          <w:divBdr>
            <w:top w:val="none" w:sz="0" w:space="0" w:color="auto"/>
            <w:left w:val="none" w:sz="0" w:space="0" w:color="auto"/>
            <w:bottom w:val="none" w:sz="0" w:space="0" w:color="auto"/>
            <w:right w:val="none" w:sz="0" w:space="0" w:color="auto"/>
          </w:divBdr>
          <w:divsChild>
            <w:div w:id="146022617">
              <w:marLeft w:val="0"/>
              <w:marRight w:val="0"/>
              <w:marTop w:val="0"/>
              <w:marBottom w:val="0"/>
              <w:divBdr>
                <w:top w:val="none" w:sz="0" w:space="0" w:color="auto"/>
                <w:left w:val="none" w:sz="0" w:space="0" w:color="auto"/>
                <w:bottom w:val="none" w:sz="0" w:space="0" w:color="auto"/>
                <w:right w:val="none" w:sz="0" w:space="0" w:color="auto"/>
              </w:divBdr>
            </w:div>
            <w:div w:id="998732563">
              <w:marLeft w:val="0"/>
              <w:marRight w:val="0"/>
              <w:marTop w:val="0"/>
              <w:marBottom w:val="0"/>
              <w:divBdr>
                <w:top w:val="none" w:sz="0" w:space="0" w:color="auto"/>
                <w:left w:val="none" w:sz="0" w:space="0" w:color="auto"/>
                <w:bottom w:val="none" w:sz="0" w:space="0" w:color="auto"/>
                <w:right w:val="none" w:sz="0" w:space="0" w:color="auto"/>
              </w:divBdr>
            </w:div>
            <w:div w:id="1076435540">
              <w:marLeft w:val="0"/>
              <w:marRight w:val="0"/>
              <w:marTop w:val="0"/>
              <w:marBottom w:val="0"/>
              <w:divBdr>
                <w:top w:val="none" w:sz="0" w:space="0" w:color="auto"/>
                <w:left w:val="none" w:sz="0" w:space="0" w:color="auto"/>
                <w:bottom w:val="none" w:sz="0" w:space="0" w:color="auto"/>
                <w:right w:val="none" w:sz="0" w:space="0" w:color="auto"/>
              </w:divBdr>
            </w:div>
            <w:div w:id="1541091952">
              <w:marLeft w:val="0"/>
              <w:marRight w:val="0"/>
              <w:marTop w:val="0"/>
              <w:marBottom w:val="0"/>
              <w:divBdr>
                <w:top w:val="none" w:sz="0" w:space="0" w:color="auto"/>
                <w:left w:val="none" w:sz="0" w:space="0" w:color="auto"/>
                <w:bottom w:val="none" w:sz="0" w:space="0" w:color="auto"/>
                <w:right w:val="none" w:sz="0" w:space="0" w:color="auto"/>
              </w:divBdr>
            </w:div>
            <w:div w:id="2063359023">
              <w:marLeft w:val="0"/>
              <w:marRight w:val="0"/>
              <w:marTop w:val="0"/>
              <w:marBottom w:val="0"/>
              <w:divBdr>
                <w:top w:val="none" w:sz="0" w:space="0" w:color="auto"/>
                <w:left w:val="none" w:sz="0" w:space="0" w:color="auto"/>
                <w:bottom w:val="none" w:sz="0" w:space="0" w:color="auto"/>
                <w:right w:val="none" w:sz="0" w:space="0" w:color="auto"/>
              </w:divBdr>
            </w:div>
          </w:divsChild>
        </w:div>
        <w:div w:id="846595753">
          <w:marLeft w:val="0"/>
          <w:marRight w:val="0"/>
          <w:marTop w:val="0"/>
          <w:marBottom w:val="0"/>
          <w:divBdr>
            <w:top w:val="none" w:sz="0" w:space="0" w:color="auto"/>
            <w:left w:val="none" w:sz="0" w:space="0" w:color="auto"/>
            <w:bottom w:val="none" w:sz="0" w:space="0" w:color="auto"/>
            <w:right w:val="none" w:sz="0" w:space="0" w:color="auto"/>
          </w:divBdr>
          <w:divsChild>
            <w:div w:id="191892177">
              <w:marLeft w:val="0"/>
              <w:marRight w:val="0"/>
              <w:marTop w:val="0"/>
              <w:marBottom w:val="0"/>
              <w:divBdr>
                <w:top w:val="none" w:sz="0" w:space="0" w:color="auto"/>
                <w:left w:val="none" w:sz="0" w:space="0" w:color="auto"/>
                <w:bottom w:val="none" w:sz="0" w:space="0" w:color="auto"/>
                <w:right w:val="none" w:sz="0" w:space="0" w:color="auto"/>
              </w:divBdr>
            </w:div>
            <w:div w:id="306975343">
              <w:marLeft w:val="0"/>
              <w:marRight w:val="0"/>
              <w:marTop w:val="0"/>
              <w:marBottom w:val="0"/>
              <w:divBdr>
                <w:top w:val="none" w:sz="0" w:space="0" w:color="auto"/>
                <w:left w:val="none" w:sz="0" w:space="0" w:color="auto"/>
                <w:bottom w:val="none" w:sz="0" w:space="0" w:color="auto"/>
                <w:right w:val="none" w:sz="0" w:space="0" w:color="auto"/>
              </w:divBdr>
            </w:div>
            <w:div w:id="1323586156">
              <w:marLeft w:val="0"/>
              <w:marRight w:val="0"/>
              <w:marTop w:val="0"/>
              <w:marBottom w:val="0"/>
              <w:divBdr>
                <w:top w:val="none" w:sz="0" w:space="0" w:color="auto"/>
                <w:left w:val="none" w:sz="0" w:space="0" w:color="auto"/>
                <w:bottom w:val="none" w:sz="0" w:space="0" w:color="auto"/>
                <w:right w:val="none" w:sz="0" w:space="0" w:color="auto"/>
              </w:divBdr>
            </w:div>
            <w:div w:id="1969629913">
              <w:marLeft w:val="0"/>
              <w:marRight w:val="0"/>
              <w:marTop w:val="0"/>
              <w:marBottom w:val="0"/>
              <w:divBdr>
                <w:top w:val="none" w:sz="0" w:space="0" w:color="auto"/>
                <w:left w:val="none" w:sz="0" w:space="0" w:color="auto"/>
                <w:bottom w:val="none" w:sz="0" w:space="0" w:color="auto"/>
                <w:right w:val="none" w:sz="0" w:space="0" w:color="auto"/>
              </w:divBdr>
            </w:div>
            <w:div w:id="2103985442">
              <w:marLeft w:val="0"/>
              <w:marRight w:val="0"/>
              <w:marTop w:val="0"/>
              <w:marBottom w:val="0"/>
              <w:divBdr>
                <w:top w:val="none" w:sz="0" w:space="0" w:color="auto"/>
                <w:left w:val="none" w:sz="0" w:space="0" w:color="auto"/>
                <w:bottom w:val="none" w:sz="0" w:space="0" w:color="auto"/>
                <w:right w:val="none" w:sz="0" w:space="0" w:color="auto"/>
              </w:divBdr>
            </w:div>
          </w:divsChild>
        </w:div>
        <w:div w:id="1167086983">
          <w:marLeft w:val="0"/>
          <w:marRight w:val="0"/>
          <w:marTop w:val="0"/>
          <w:marBottom w:val="0"/>
          <w:divBdr>
            <w:top w:val="none" w:sz="0" w:space="0" w:color="auto"/>
            <w:left w:val="none" w:sz="0" w:space="0" w:color="auto"/>
            <w:bottom w:val="none" w:sz="0" w:space="0" w:color="auto"/>
            <w:right w:val="none" w:sz="0" w:space="0" w:color="auto"/>
          </w:divBdr>
        </w:div>
        <w:div w:id="1382972383">
          <w:marLeft w:val="0"/>
          <w:marRight w:val="0"/>
          <w:marTop w:val="0"/>
          <w:marBottom w:val="0"/>
          <w:divBdr>
            <w:top w:val="none" w:sz="0" w:space="0" w:color="auto"/>
            <w:left w:val="none" w:sz="0" w:space="0" w:color="auto"/>
            <w:bottom w:val="none" w:sz="0" w:space="0" w:color="auto"/>
            <w:right w:val="none" w:sz="0" w:space="0" w:color="auto"/>
          </w:divBdr>
        </w:div>
        <w:div w:id="1539465189">
          <w:marLeft w:val="0"/>
          <w:marRight w:val="0"/>
          <w:marTop w:val="0"/>
          <w:marBottom w:val="0"/>
          <w:divBdr>
            <w:top w:val="none" w:sz="0" w:space="0" w:color="auto"/>
            <w:left w:val="none" w:sz="0" w:space="0" w:color="auto"/>
            <w:bottom w:val="none" w:sz="0" w:space="0" w:color="auto"/>
            <w:right w:val="none" w:sz="0" w:space="0" w:color="auto"/>
          </w:divBdr>
          <w:divsChild>
            <w:div w:id="64034007">
              <w:marLeft w:val="0"/>
              <w:marRight w:val="0"/>
              <w:marTop w:val="0"/>
              <w:marBottom w:val="0"/>
              <w:divBdr>
                <w:top w:val="none" w:sz="0" w:space="0" w:color="auto"/>
                <w:left w:val="none" w:sz="0" w:space="0" w:color="auto"/>
                <w:bottom w:val="none" w:sz="0" w:space="0" w:color="auto"/>
                <w:right w:val="none" w:sz="0" w:space="0" w:color="auto"/>
              </w:divBdr>
            </w:div>
            <w:div w:id="687558707">
              <w:marLeft w:val="0"/>
              <w:marRight w:val="0"/>
              <w:marTop w:val="0"/>
              <w:marBottom w:val="0"/>
              <w:divBdr>
                <w:top w:val="none" w:sz="0" w:space="0" w:color="auto"/>
                <w:left w:val="none" w:sz="0" w:space="0" w:color="auto"/>
                <w:bottom w:val="none" w:sz="0" w:space="0" w:color="auto"/>
                <w:right w:val="none" w:sz="0" w:space="0" w:color="auto"/>
              </w:divBdr>
            </w:div>
            <w:div w:id="1162702148">
              <w:marLeft w:val="0"/>
              <w:marRight w:val="0"/>
              <w:marTop w:val="0"/>
              <w:marBottom w:val="0"/>
              <w:divBdr>
                <w:top w:val="none" w:sz="0" w:space="0" w:color="auto"/>
                <w:left w:val="none" w:sz="0" w:space="0" w:color="auto"/>
                <w:bottom w:val="none" w:sz="0" w:space="0" w:color="auto"/>
                <w:right w:val="none" w:sz="0" w:space="0" w:color="auto"/>
              </w:divBdr>
            </w:div>
            <w:div w:id="1670479299">
              <w:marLeft w:val="0"/>
              <w:marRight w:val="0"/>
              <w:marTop w:val="0"/>
              <w:marBottom w:val="0"/>
              <w:divBdr>
                <w:top w:val="none" w:sz="0" w:space="0" w:color="auto"/>
                <w:left w:val="none" w:sz="0" w:space="0" w:color="auto"/>
                <w:bottom w:val="none" w:sz="0" w:space="0" w:color="auto"/>
                <w:right w:val="none" w:sz="0" w:space="0" w:color="auto"/>
              </w:divBdr>
            </w:div>
            <w:div w:id="1935167016">
              <w:marLeft w:val="0"/>
              <w:marRight w:val="0"/>
              <w:marTop w:val="0"/>
              <w:marBottom w:val="0"/>
              <w:divBdr>
                <w:top w:val="none" w:sz="0" w:space="0" w:color="auto"/>
                <w:left w:val="none" w:sz="0" w:space="0" w:color="auto"/>
                <w:bottom w:val="none" w:sz="0" w:space="0" w:color="auto"/>
                <w:right w:val="none" w:sz="0" w:space="0" w:color="auto"/>
              </w:divBdr>
            </w:div>
          </w:divsChild>
        </w:div>
        <w:div w:id="2069843375">
          <w:marLeft w:val="0"/>
          <w:marRight w:val="0"/>
          <w:marTop w:val="0"/>
          <w:marBottom w:val="0"/>
          <w:divBdr>
            <w:top w:val="none" w:sz="0" w:space="0" w:color="auto"/>
            <w:left w:val="none" w:sz="0" w:space="0" w:color="auto"/>
            <w:bottom w:val="none" w:sz="0" w:space="0" w:color="auto"/>
            <w:right w:val="none" w:sz="0" w:space="0" w:color="auto"/>
          </w:divBdr>
        </w:div>
      </w:divsChild>
    </w:div>
    <w:div w:id="942877639">
      <w:bodyDiv w:val="1"/>
      <w:marLeft w:val="0"/>
      <w:marRight w:val="0"/>
      <w:marTop w:val="0"/>
      <w:marBottom w:val="0"/>
      <w:divBdr>
        <w:top w:val="none" w:sz="0" w:space="0" w:color="auto"/>
        <w:left w:val="none" w:sz="0" w:space="0" w:color="auto"/>
        <w:bottom w:val="none" w:sz="0" w:space="0" w:color="auto"/>
        <w:right w:val="none" w:sz="0" w:space="0" w:color="auto"/>
      </w:divBdr>
    </w:div>
    <w:div w:id="1257786687">
      <w:bodyDiv w:val="1"/>
      <w:marLeft w:val="0"/>
      <w:marRight w:val="0"/>
      <w:marTop w:val="0"/>
      <w:marBottom w:val="0"/>
      <w:divBdr>
        <w:top w:val="none" w:sz="0" w:space="0" w:color="auto"/>
        <w:left w:val="none" w:sz="0" w:space="0" w:color="auto"/>
        <w:bottom w:val="none" w:sz="0" w:space="0" w:color="auto"/>
        <w:right w:val="none" w:sz="0" w:space="0" w:color="auto"/>
      </w:divBdr>
      <w:divsChild>
        <w:div w:id="553349467">
          <w:marLeft w:val="0"/>
          <w:marRight w:val="0"/>
          <w:marTop w:val="0"/>
          <w:marBottom w:val="0"/>
          <w:divBdr>
            <w:top w:val="none" w:sz="0" w:space="0" w:color="auto"/>
            <w:left w:val="none" w:sz="0" w:space="0" w:color="auto"/>
            <w:bottom w:val="none" w:sz="0" w:space="0" w:color="auto"/>
            <w:right w:val="none" w:sz="0" w:space="0" w:color="auto"/>
          </w:divBdr>
        </w:div>
        <w:div w:id="876890156">
          <w:marLeft w:val="0"/>
          <w:marRight w:val="0"/>
          <w:marTop w:val="0"/>
          <w:marBottom w:val="0"/>
          <w:divBdr>
            <w:top w:val="none" w:sz="0" w:space="0" w:color="auto"/>
            <w:left w:val="none" w:sz="0" w:space="0" w:color="auto"/>
            <w:bottom w:val="none" w:sz="0" w:space="0" w:color="auto"/>
            <w:right w:val="none" w:sz="0" w:space="0" w:color="auto"/>
          </w:divBdr>
        </w:div>
        <w:div w:id="962073267">
          <w:marLeft w:val="0"/>
          <w:marRight w:val="0"/>
          <w:marTop w:val="0"/>
          <w:marBottom w:val="0"/>
          <w:divBdr>
            <w:top w:val="none" w:sz="0" w:space="0" w:color="auto"/>
            <w:left w:val="none" w:sz="0" w:space="0" w:color="auto"/>
            <w:bottom w:val="none" w:sz="0" w:space="0" w:color="auto"/>
            <w:right w:val="none" w:sz="0" w:space="0" w:color="auto"/>
          </w:divBdr>
        </w:div>
        <w:div w:id="1231622253">
          <w:marLeft w:val="0"/>
          <w:marRight w:val="0"/>
          <w:marTop w:val="0"/>
          <w:marBottom w:val="0"/>
          <w:divBdr>
            <w:top w:val="none" w:sz="0" w:space="0" w:color="auto"/>
            <w:left w:val="none" w:sz="0" w:space="0" w:color="auto"/>
            <w:bottom w:val="none" w:sz="0" w:space="0" w:color="auto"/>
            <w:right w:val="none" w:sz="0" w:space="0" w:color="auto"/>
          </w:divBdr>
        </w:div>
        <w:div w:id="1716735800">
          <w:marLeft w:val="0"/>
          <w:marRight w:val="0"/>
          <w:marTop w:val="0"/>
          <w:marBottom w:val="0"/>
          <w:divBdr>
            <w:top w:val="none" w:sz="0" w:space="0" w:color="auto"/>
            <w:left w:val="none" w:sz="0" w:space="0" w:color="auto"/>
            <w:bottom w:val="none" w:sz="0" w:space="0" w:color="auto"/>
            <w:right w:val="none" w:sz="0" w:space="0" w:color="auto"/>
          </w:divBdr>
        </w:div>
        <w:div w:id="1746105090">
          <w:marLeft w:val="0"/>
          <w:marRight w:val="0"/>
          <w:marTop w:val="0"/>
          <w:marBottom w:val="0"/>
          <w:divBdr>
            <w:top w:val="none" w:sz="0" w:space="0" w:color="auto"/>
            <w:left w:val="none" w:sz="0" w:space="0" w:color="auto"/>
            <w:bottom w:val="none" w:sz="0" w:space="0" w:color="auto"/>
            <w:right w:val="none" w:sz="0" w:space="0" w:color="auto"/>
          </w:divBdr>
        </w:div>
        <w:div w:id="2079982374">
          <w:marLeft w:val="0"/>
          <w:marRight w:val="0"/>
          <w:marTop w:val="0"/>
          <w:marBottom w:val="0"/>
          <w:divBdr>
            <w:top w:val="none" w:sz="0" w:space="0" w:color="auto"/>
            <w:left w:val="none" w:sz="0" w:space="0" w:color="auto"/>
            <w:bottom w:val="none" w:sz="0" w:space="0" w:color="auto"/>
            <w:right w:val="none" w:sz="0" w:space="0" w:color="auto"/>
          </w:divBdr>
        </w:div>
      </w:divsChild>
    </w:div>
    <w:div w:id="1314485078">
      <w:bodyDiv w:val="1"/>
      <w:marLeft w:val="0"/>
      <w:marRight w:val="0"/>
      <w:marTop w:val="0"/>
      <w:marBottom w:val="0"/>
      <w:divBdr>
        <w:top w:val="none" w:sz="0" w:space="0" w:color="auto"/>
        <w:left w:val="none" w:sz="0" w:space="0" w:color="auto"/>
        <w:bottom w:val="none" w:sz="0" w:space="0" w:color="auto"/>
        <w:right w:val="none" w:sz="0" w:space="0" w:color="auto"/>
      </w:divBdr>
      <w:divsChild>
        <w:div w:id="249432177">
          <w:marLeft w:val="0"/>
          <w:marRight w:val="0"/>
          <w:marTop w:val="0"/>
          <w:marBottom w:val="0"/>
          <w:divBdr>
            <w:top w:val="none" w:sz="0" w:space="0" w:color="auto"/>
            <w:left w:val="none" w:sz="0" w:space="0" w:color="auto"/>
            <w:bottom w:val="none" w:sz="0" w:space="0" w:color="auto"/>
            <w:right w:val="none" w:sz="0" w:space="0" w:color="auto"/>
          </w:divBdr>
          <w:divsChild>
            <w:div w:id="96600609">
              <w:marLeft w:val="0"/>
              <w:marRight w:val="0"/>
              <w:marTop w:val="0"/>
              <w:marBottom w:val="0"/>
              <w:divBdr>
                <w:top w:val="none" w:sz="0" w:space="0" w:color="auto"/>
                <w:left w:val="none" w:sz="0" w:space="0" w:color="auto"/>
                <w:bottom w:val="none" w:sz="0" w:space="0" w:color="auto"/>
                <w:right w:val="none" w:sz="0" w:space="0" w:color="auto"/>
              </w:divBdr>
            </w:div>
            <w:div w:id="794716178">
              <w:marLeft w:val="0"/>
              <w:marRight w:val="0"/>
              <w:marTop w:val="0"/>
              <w:marBottom w:val="0"/>
              <w:divBdr>
                <w:top w:val="none" w:sz="0" w:space="0" w:color="auto"/>
                <w:left w:val="none" w:sz="0" w:space="0" w:color="auto"/>
                <w:bottom w:val="none" w:sz="0" w:space="0" w:color="auto"/>
                <w:right w:val="none" w:sz="0" w:space="0" w:color="auto"/>
              </w:divBdr>
            </w:div>
            <w:div w:id="1468205537">
              <w:marLeft w:val="0"/>
              <w:marRight w:val="0"/>
              <w:marTop w:val="0"/>
              <w:marBottom w:val="0"/>
              <w:divBdr>
                <w:top w:val="none" w:sz="0" w:space="0" w:color="auto"/>
                <w:left w:val="none" w:sz="0" w:space="0" w:color="auto"/>
                <w:bottom w:val="none" w:sz="0" w:space="0" w:color="auto"/>
                <w:right w:val="none" w:sz="0" w:space="0" w:color="auto"/>
              </w:divBdr>
            </w:div>
          </w:divsChild>
        </w:div>
        <w:div w:id="259535800">
          <w:marLeft w:val="0"/>
          <w:marRight w:val="0"/>
          <w:marTop w:val="0"/>
          <w:marBottom w:val="0"/>
          <w:divBdr>
            <w:top w:val="none" w:sz="0" w:space="0" w:color="auto"/>
            <w:left w:val="none" w:sz="0" w:space="0" w:color="auto"/>
            <w:bottom w:val="none" w:sz="0" w:space="0" w:color="auto"/>
            <w:right w:val="none" w:sz="0" w:space="0" w:color="auto"/>
          </w:divBdr>
        </w:div>
        <w:div w:id="415829800">
          <w:marLeft w:val="0"/>
          <w:marRight w:val="0"/>
          <w:marTop w:val="0"/>
          <w:marBottom w:val="0"/>
          <w:divBdr>
            <w:top w:val="none" w:sz="0" w:space="0" w:color="auto"/>
            <w:left w:val="none" w:sz="0" w:space="0" w:color="auto"/>
            <w:bottom w:val="none" w:sz="0" w:space="0" w:color="auto"/>
            <w:right w:val="none" w:sz="0" w:space="0" w:color="auto"/>
          </w:divBdr>
        </w:div>
        <w:div w:id="700396621">
          <w:marLeft w:val="0"/>
          <w:marRight w:val="0"/>
          <w:marTop w:val="0"/>
          <w:marBottom w:val="0"/>
          <w:divBdr>
            <w:top w:val="none" w:sz="0" w:space="0" w:color="auto"/>
            <w:left w:val="none" w:sz="0" w:space="0" w:color="auto"/>
            <w:bottom w:val="none" w:sz="0" w:space="0" w:color="auto"/>
            <w:right w:val="none" w:sz="0" w:space="0" w:color="auto"/>
          </w:divBdr>
        </w:div>
      </w:divsChild>
    </w:div>
    <w:div w:id="1455103353">
      <w:bodyDiv w:val="1"/>
      <w:marLeft w:val="0"/>
      <w:marRight w:val="0"/>
      <w:marTop w:val="0"/>
      <w:marBottom w:val="0"/>
      <w:divBdr>
        <w:top w:val="none" w:sz="0" w:space="0" w:color="auto"/>
        <w:left w:val="none" w:sz="0" w:space="0" w:color="auto"/>
        <w:bottom w:val="none" w:sz="0" w:space="0" w:color="auto"/>
        <w:right w:val="none" w:sz="0" w:space="0" w:color="auto"/>
      </w:divBdr>
      <w:divsChild>
        <w:div w:id="726496037">
          <w:marLeft w:val="0"/>
          <w:marRight w:val="0"/>
          <w:marTop w:val="0"/>
          <w:marBottom w:val="0"/>
          <w:divBdr>
            <w:top w:val="none" w:sz="0" w:space="0" w:color="auto"/>
            <w:left w:val="none" w:sz="0" w:space="0" w:color="auto"/>
            <w:bottom w:val="none" w:sz="0" w:space="0" w:color="auto"/>
            <w:right w:val="none" w:sz="0" w:space="0" w:color="auto"/>
          </w:divBdr>
        </w:div>
        <w:div w:id="2129006141">
          <w:marLeft w:val="0"/>
          <w:marRight w:val="0"/>
          <w:marTop w:val="0"/>
          <w:marBottom w:val="0"/>
          <w:divBdr>
            <w:top w:val="none" w:sz="0" w:space="0" w:color="auto"/>
            <w:left w:val="none" w:sz="0" w:space="0" w:color="auto"/>
            <w:bottom w:val="none" w:sz="0" w:space="0" w:color="auto"/>
            <w:right w:val="none" w:sz="0" w:space="0" w:color="auto"/>
          </w:divBdr>
        </w:div>
      </w:divsChild>
    </w:div>
    <w:div w:id="1456214380">
      <w:bodyDiv w:val="1"/>
      <w:marLeft w:val="0"/>
      <w:marRight w:val="0"/>
      <w:marTop w:val="0"/>
      <w:marBottom w:val="0"/>
      <w:divBdr>
        <w:top w:val="none" w:sz="0" w:space="0" w:color="auto"/>
        <w:left w:val="none" w:sz="0" w:space="0" w:color="auto"/>
        <w:bottom w:val="none" w:sz="0" w:space="0" w:color="auto"/>
        <w:right w:val="none" w:sz="0" w:space="0" w:color="auto"/>
      </w:divBdr>
    </w:div>
    <w:div w:id="1464930243">
      <w:bodyDiv w:val="1"/>
      <w:marLeft w:val="0"/>
      <w:marRight w:val="0"/>
      <w:marTop w:val="0"/>
      <w:marBottom w:val="0"/>
      <w:divBdr>
        <w:top w:val="none" w:sz="0" w:space="0" w:color="auto"/>
        <w:left w:val="none" w:sz="0" w:space="0" w:color="auto"/>
        <w:bottom w:val="none" w:sz="0" w:space="0" w:color="auto"/>
        <w:right w:val="none" w:sz="0" w:space="0" w:color="auto"/>
      </w:divBdr>
      <w:divsChild>
        <w:div w:id="479083159">
          <w:marLeft w:val="0"/>
          <w:marRight w:val="0"/>
          <w:marTop w:val="0"/>
          <w:marBottom w:val="0"/>
          <w:divBdr>
            <w:top w:val="none" w:sz="0" w:space="0" w:color="auto"/>
            <w:left w:val="none" w:sz="0" w:space="0" w:color="auto"/>
            <w:bottom w:val="none" w:sz="0" w:space="0" w:color="auto"/>
            <w:right w:val="none" w:sz="0" w:space="0" w:color="auto"/>
          </w:divBdr>
        </w:div>
        <w:div w:id="709187353">
          <w:marLeft w:val="0"/>
          <w:marRight w:val="0"/>
          <w:marTop w:val="0"/>
          <w:marBottom w:val="0"/>
          <w:divBdr>
            <w:top w:val="none" w:sz="0" w:space="0" w:color="auto"/>
            <w:left w:val="none" w:sz="0" w:space="0" w:color="auto"/>
            <w:bottom w:val="none" w:sz="0" w:space="0" w:color="auto"/>
            <w:right w:val="none" w:sz="0" w:space="0" w:color="auto"/>
          </w:divBdr>
        </w:div>
        <w:div w:id="1962759995">
          <w:marLeft w:val="0"/>
          <w:marRight w:val="0"/>
          <w:marTop w:val="0"/>
          <w:marBottom w:val="0"/>
          <w:divBdr>
            <w:top w:val="none" w:sz="0" w:space="0" w:color="auto"/>
            <w:left w:val="none" w:sz="0" w:space="0" w:color="auto"/>
            <w:bottom w:val="none" w:sz="0" w:space="0" w:color="auto"/>
            <w:right w:val="none" w:sz="0" w:space="0" w:color="auto"/>
          </w:divBdr>
        </w:div>
      </w:divsChild>
    </w:div>
    <w:div w:id="1472208168">
      <w:bodyDiv w:val="1"/>
      <w:marLeft w:val="0"/>
      <w:marRight w:val="0"/>
      <w:marTop w:val="0"/>
      <w:marBottom w:val="0"/>
      <w:divBdr>
        <w:top w:val="none" w:sz="0" w:space="0" w:color="auto"/>
        <w:left w:val="none" w:sz="0" w:space="0" w:color="auto"/>
        <w:bottom w:val="none" w:sz="0" w:space="0" w:color="auto"/>
        <w:right w:val="none" w:sz="0" w:space="0" w:color="auto"/>
      </w:divBdr>
      <w:divsChild>
        <w:div w:id="778181488">
          <w:marLeft w:val="0"/>
          <w:marRight w:val="0"/>
          <w:marTop w:val="0"/>
          <w:marBottom w:val="0"/>
          <w:divBdr>
            <w:top w:val="none" w:sz="0" w:space="0" w:color="auto"/>
            <w:left w:val="none" w:sz="0" w:space="0" w:color="auto"/>
            <w:bottom w:val="none" w:sz="0" w:space="0" w:color="auto"/>
            <w:right w:val="none" w:sz="0" w:space="0" w:color="auto"/>
          </w:divBdr>
        </w:div>
        <w:div w:id="1155606027">
          <w:marLeft w:val="0"/>
          <w:marRight w:val="0"/>
          <w:marTop w:val="0"/>
          <w:marBottom w:val="0"/>
          <w:divBdr>
            <w:top w:val="none" w:sz="0" w:space="0" w:color="auto"/>
            <w:left w:val="none" w:sz="0" w:space="0" w:color="auto"/>
            <w:bottom w:val="none" w:sz="0" w:space="0" w:color="auto"/>
            <w:right w:val="none" w:sz="0" w:space="0" w:color="auto"/>
          </w:divBdr>
          <w:divsChild>
            <w:div w:id="1964992614">
              <w:marLeft w:val="-75"/>
              <w:marRight w:val="0"/>
              <w:marTop w:val="30"/>
              <w:marBottom w:val="30"/>
              <w:divBdr>
                <w:top w:val="none" w:sz="0" w:space="0" w:color="auto"/>
                <w:left w:val="none" w:sz="0" w:space="0" w:color="auto"/>
                <w:bottom w:val="none" w:sz="0" w:space="0" w:color="auto"/>
                <w:right w:val="none" w:sz="0" w:space="0" w:color="auto"/>
              </w:divBdr>
              <w:divsChild>
                <w:div w:id="622418866">
                  <w:marLeft w:val="0"/>
                  <w:marRight w:val="0"/>
                  <w:marTop w:val="0"/>
                  <w:marBottom w:val="0"/>
                  <w:divBdr>
                    <w:top w:val="none" w:sz="0" w:space="0" w:color="auto"/>
                    <w:left w:val="none" w:sz="0" w:space="0" w:color="auto"/>
                    <w:bottom w:val="none" w:sz="0" w:space="0" w:color="auto"/>
                    <w:right w:val="none" w:sz="0" w:space="0" w:color="auto"/>
                  </w:divBdr>
                  <w:divsChild>
                    <w:div w:id="466701862">
                      <w:marLeft w:val="0"/>
                      <w:marRight w:val="0"/>
                      <w:marTop w:val="0"/>
                      <w:marBottom w:val="0"/>
                      <w:divBdr>
                        <w:top w:val="none" w:sz="0" w:space="0" w:color="auto"/>
                        <w:left w:val="none" w:sz="0" w:space="0" w:color="auto"/>
                        <w:bottom w:val="none" w:sz="0" w:space="0" w:color="auto"/>
                        <w:right w:val="none" w:sz="0" w:space="0" w:color="auto"/>
                      </w:divBdr>
                    </w:div>
                  </w:divsChild>
                </w:div>
                <w:div w:id="751391364">
                  <w:marLeft w:val="0"/>
                  <w:marRight w:val="0"/>
                  <w:marTop w:val="0"/>
                  <w:marBottom w:val="0"/>
                  <w:divBdr>
                    <w:top w:val="none" w:sz="0" w:space="0" w:color="auto"/>
                    <w:left w:val="none" w:sz="0" w:space="0" w:color="auto"/>
                    <w:bottom w:val="none" w:sz="0" w:space="0" w:color="auto"/>
                    <w:right w:val="none" w:sz="0" w:space="0" w:color="auto"/>
                  </w:divBdr>
                  <w:divsChild>
                    <w:div w:id="1091849402">
                      <w:marLeft w:val="0"/>
                      <w:marRight w:val="0"/>
                      <w:marTop w:val="0"/>
                      <w:marBottom w:val="0"/>
                      <w:divBdr>
                        <w:top w:val="none" w:sz="0" w:space="0" w:color="auto"/>
                        <w:left w:val="none" w:sz="0" w:space="0" w:color="auto"/>
                        <w:bottom w:val="none" w:sz="0" w:space="0" w:color="auto"/>
                        <w:right w:val="none" w:sz="0" w:space="0" w:color="auto"/>
                      </w:divBdr>
                    </w:div>
                  </w:divsChild>
                </w:div>
                <w:div w:id="885719095">
                  <w:marLeft w:val="0"/>
                  <w:marRight w:val="0"/>
                  <w:marTop w:val="0"/>
                  <w:marBottom w:val="0"/>
                  <w:divBdr>
                    <w:top w:val="none" w:sz="0" w:space="0" w:color="auto"/>
                    <w:left w:val="none" w:sz="0" w:space="0" w:color="auto"/>
                    <w:bottom w:val="none" w:sz="0" w:space="0" w:color="auto"/>
                    <w:right w:val="none" w:sz="0" w:space="0" w:color="auto"/>
                  </w:divBdr>
                  <w:divsChild>
                    <w:div w:id="1314793973">
                      <w:marLeft w:val="0"/>
                      <w:marRight w:val="0"/>
                      <w:marTop w:val="0"/>
                      <w:marBottom w:val="0"/>
                      <w:divBdr>
                        <w:top w:val="none" w:sz="0" w:space="0" w:color="auto"/>
                        <w:left w:val="none" w:sz="0" w:space="0" w:color="auto"/>
                        <w:bottom w:val="none" w:sz="0" w:space="0" w:color="auto"/>
                        <w:right w:val="none" w:sz="0" w:space="0" w:color="auto"/>
                      </w:divBdr>
                    </w:div>
                  </w:divsChild>
                </w:div>
                <w:div w:id="1003119922">
                  <w:marLeft w:val="0"/>
                  <w:marRight w:val="0"/>
                  <w:marTop w:val="0"/>
                  <w:marBottom w:val="0"/>
                  <w:divBdr>
                    <w:top w:val="none" w:sz="0" w:space="0" w:color="auto"/>
                    <w:left w:val="none" w:sz="0" w:space="0" w:color="auto"/>
                    <w:bottom w:val="none" w:sz="0" w:space="0" w:color="auto"/>
                    <w:right w:val="none" w:sz="0" w:space="0" w:color="auto"/>
                  </w:divBdr>
                  <w:divsChild>
                    <w:div w:id="632713425">
                      <w:marLeft w:val="0"/>
                      <w:marRight w:val="0"/>
                      <w:marTop w:val="0"/>
                      <w:marBottom w:val="0"/>
                      <w:divBdr>
                        <w:top w:val="none" w:sz="0" w:space="0" w:color="auto"/>
                        <w:left w:val="none" w:sz="0" w:space="0" w:color="auto"/>
                        <w:bottom w:val="none" w:sz="0" w:space="0" w:color="auto"/>
                        <w:right w:val="none" w:sz="0" w:space="0" w:color="auto"/>
                      </w:divBdr>
                    </w:div>
                  </w:divsChild>
                </w:div>
                <w:div w:id="1113134820">
                  <w:marLeft w:val="0"/>
                  <w:marRight w:val="0"/>
                  <w:marTop w:val="0"/>
                  <w:marBottom w:val="0"/>
                  <w:divBdr>
                    <w:top w:val="none" w:sz="0" w:space="0" w:color="auto"/>
                    <w:left w:val="none" w:sz="0" w:space="0" w:color="auto"/>
                    <w:bottom w:val="none" w:sz="0" w:space="0" w:color="auto"/>
                    <w:right w:val="none" w:sz="0" w:space="0" w:color="auto"/>
                  </w:divBdr>
                  <w:divsChild>
                    <w:div w:id="1602639733">
                      <w:marLeft w:val="0"/>
                      <w:marRight w:val="0"/>
                      <w:marTop w:val="0"/>
                      <w:marBottom w:val="0"/>
                      <w:divBdr>
                        <w:top w:val="none" w:sz="0" w:space="0" w:color="auto"/>
                        <w:left w:val="none" w:sz="0" w:space="0" w:color="auto"/>
                        <w:bottom w:val="none" w:sz="0" w:space="0" w:color="auto"/>
                        <w:right w:val="none" w:sz="0" w:space="0" w:color="auto"/>
                      </w:divBdr>
                    </w:div>
                  </w:divsChild>
                </w:div>
                <w:div w:id="1173687951">
                  <w:marLeft w:val="0"/>
                  <w:marRight w:val="0"/>
                  <w:marTop w:val="0"/>
                  <w:marBottom w:val="0"/>
                  <w:divBdr>
                    <w:top w:val="none" w:sz="0" w:space="0" w:color="auto"/>
                    <w:left w:val="none" w:sz="0" w:space="0" w:color="auto"/>
                    <w:bottom w:val="none" w:sz="0" w:space="0" w:color="auto"/>
                    <w:right w:val="none" w:sz="0" w:space="0" w:color="auto"/>
                  </w:divBdr>
                  <w:divsChild>
                    <w:div w:id="1062214136">
                      <w:marLeft w:val="0"/>
                      <w:marRight w:val="0"/>
                      <w:marTop w:val="0"/>
                      <w:marBottom w:val="0"/>
                      <w:divBdr>
                        <w:top w:val="none" w:sz="0" w:space="0" w:color="auto"/>
                        <w:left w:val="none" w:sz="0" w:space="0" w:color="auto"/>
                        <w:bottom w:val="none" w:sz="0" w:space="0" w:color="auto"/>
                        <w:right w:val="none" w:sz="0" w:space="0" w:color="auto"/>
                      </w:divBdr>
                    </w:div>
                  </w:divsChild>
                </w:div>
                <w:div w:id="1467817639">
                  <w:marLeft w:val="0"/>
                  <w:marRight w:val="0"/>
                  <w:marTop w:val="0"/>
                  <w:marBottom w:val="0"/>
                  <w:divBdr>
                    <w:top w:val="none" w:sz="0" w:space="0" w:color="auto"/>
                    <w:left w:val="none" w:sz="0" w:space="0" w:color="auto"/>
                    <w:bottom w:val="none" w:sz="0" w:space="0" w:color="auto"/>
                    <w:right w:val="none" w:sz="0" w:space="0" w:color="auto"/>
                  </w:divBdr>
                  <w:divsChild>
                    <w:div w:id="1812359841">
                      <w:marLeft w:val="0"/>
                      <w:marRight w:val="0"/>
                      <w:marTop w:val="0"/>
                      <w:marBottom w:val="0"/>
                      <w:divBdr>
                        <w:top w:val="none" w:sz="0" w:space="0" w:color="auto"/>
                        <w:left w:val="none" w:sz="0" w:space="0" w:color="auto"/>
                        <w:bottom w:val="none" w:sz="0" w:space="0" w:color="auto"/>
                        <w:right w:val="none" w:sz="0" w:space="0" w:color="auto"/>
                      </w:divBdr>
                    </w:div>
                  </w:divsChild>
                </w:div>
                <w:div w:id="1539970688">
                  <w:marLeft w:val="0"/>
                  <w:marRight w:val="0"/>
                  <w:marTop w:val="0"/>
                  <w:marBottom w:val="0"/>
                  <w:divBdr>
                    <w:top w:val="none" w:sz="0" w:space="0" w:color="auto"/>
                    <w:left w:val="none" w:sz="0" w:space="0" w:color="auto"/>
                    <w:bottom w:val="none" w:sz="0" w:space="0" w:color="auto"/>
                    <w:right w:val="none" w:sz="0" w:space="0" w:color="auto"/>
                  </w:divBdr>
                  <w:divsChild>
                    <w:div w:id="1982691849">
                      <w:marLeft w:val="0"/>
                      <w:marRight w:val="0"/>
                      <w:marTop w:val="0"/>
                      <w:marBottom w:val="0"/>
                      <w:divBdr>
                        <w:top w:val="none" w:sz="0" w:space="0" w:color="auto"/>
                        <w:left w:val="none" w:sz="0" w:space="0" w:color="auto"/>
                        <w:bottom w:val="none" w:sz="0" w:space="0" w:color="auto"/>
                        <w:right w:val="none" w:sz="0" w:space="0" w:color="auto"/>
                      </w:divBdr>
                    </w:div>
                  </w:divsChild>
                </w:div>
                <w:div w:id="1542864660">
                  <w:marLeft w:val="0"/>
                  <w:marRight w:val="0"/>
                  <w:marTop w:val="0"/>
                  <w:marBottom w:val="0"/>
                  <w:divBdr>
                    <w:top w:val="none" w:sz="0" w:space="0" w:color="auto"/>
                    <w:left w:val="none" w:sz="0" w:space="0" w:color="auto"/>
                    <w:bottom w:val="none" w:sz="0" w:space="0" w:color="auto"/>
                    <w:right w:val="none" w:sz="0" w:space="0" w:color="auto"/>
                  </w:divBdr>
                  <w:divsChild>
                    <w:div w:id="1468550008">
                      <w:marLeft w:val="0"/>
                      <w:marRight w:val="0"/>
                      <w:marTop w:val="0"/>
                      <w:marBottom w:val="0"/>
                      <w:divBdr>
                        <w:top w:val="none" w:sz="0" w:space="0" w:color="auto"/>
                        <w:left w:val="none" w:sz="0" w:space="0" w:color="auto"/>
                        <w:bottom w:val="none" w:sz="0" w:space="0" w:color="auto"/>
                        <w:right w:val="none" w:sz="0" w:space="0" w:color="auto"/>
                      </w:divBdr>
                    </w:div>
                  </w:divsChild>
                </w:div>
                <w:div w:id="1627468854">
                  <w:marLeft w:val="0"/>
                  <w:marRight w:val="0"/>
                  <w:marTop w:val="0"/>
                  <w:marBottom w:val="0"/>
                  <w:divBdr>
                    <w:top w:val="none" w:sz="0" w:space="0" w:color="auto"/>
                    <w:left w:val="none" w:sz="0" w:space="0" w:color="auto"/>
                    <w:bottom w:val="none" w:sz="0" w:space="0" w:color="auto"/>
                    <w:right w:val="none" w:sz="0" w:space="0" w:color="auto"/>
                  </w:divBdr>
                  <w:divsChild>
                    <w:div w:id="1845588282">
                      <w:marLeft w:val="0"/>
                      <w:marRight w:val="0"/>
                      <w:marTop w:val="0"/>
                      <w:marBottom w:val="0"/>
                      <w:divBdr>
                        <w:top w:val="none" w:sz="0" w:space="0" w:color="auto"/>
                        <w:left w:val="none" w:sz="0" w:space="0" w:color="auto"/>
                        <w:bottom w:val="none" w:sz="0" w:space="0" w:color="auto"/>
                        <w:right w:val="none" w:sz="0" w:space="0" w:color="auto"/>
                      </w:divBdr>
                    </w:div>
                  </w:divsChild>
                </w:div>
                <w:div w:id="1865630691">
                  <w:marLeft w:val="0"/>
                  <w:marRight w:val="0"/>
                  <w:marTop w:val="0"/>
                  <w:marBottom w:val="0"/>
                  <w:divBdr>
                    <w:top w:val="none" w:sz="0" w:space="0" w:color="auto"/>
                    <w:left w:val="none" w:sz="0" w:space="0" w:color="auto"/>
                    <w:bottom w:val="none" w:sz="0" w:space="0" w:color="auto"/>
                    <w:right w:val="none" w:sz="0" w:space="0" w:color="auto"/>
                  </w:divBdr>
                  <w:divsChild>
                    <w:div w:id="1035156897">
                      <w:marLeft w:val="0"/>
                      <w:marRight w:val="0"/>
                      <w:marTop w:val="0"/>
                      <w:marBottom w:val="0"/>
                      <w:divBdr>
                        <w:top w:val="none" w:sz="0" w:space="0" w:color="auto"/>
                        <w:left w:val="none" w:sz="0" w:space="0" w:color="auto"/>
                        <w:bottom w:val="none" w:sz="0" w:space="0" w:color="auto"/>
                        <w:right w:val="none" w:sz="0" w:space="0" w:color="auto"/>
                      </w:divBdr>
                    </w:div>
                  </w:divsChild>
                </w:div>
                <w:div w:id="2140761588">
                  <w:marLeft w:val="0"/>
                  <w:marRight w:val="0"/>
                  <w:marTop w:val="0"/>
                  <w:marBottom w:val="0"/>
                  <w:divBdr>
                    <w:top w:val="none" w:sz="0" w:space="0" w:color="auto"/>
                    <w:left w:val="none" w:sz="0" w:space="0" w:color="auto"/>
                    <w:bottom w:val="none" w:sz="0" w:space="0" w:color="auto"/>
                    <w:right w:val="none" w:sz="0" w:space="0" w:color="auto"/>
                  </w:divBdr>
                  <w:divsChild>
                    <w:div w:id="697512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2389253">
          <w:marLeft w:val="0"/>
          <w:marRight w:val="0"/>
          <w:marTop w:val="0"/>
          <w:marBottom w:val="0"/>
          <w:divBdr>
            <w:top w:val="none" w:sz="0" w:space="0" w:color="auto"/>
            <w:left w:val="none" w:sz="0" w:space="0" w:color="auto"/>
            <w:bottom w:val="none" w:sz="0" w:space="0" w:color="auto"/>
            <w:right w:val="none" w:sz="0" w:space="0" w:color="auto"/>
          </w:divBdr>
        </w:div>
      </w:divsChild>
    </w:div>
    <w:div w:id="1630013247">
      <w:bodyDiv w:val="1"/>
      <w:marLeft w:val="0"/>
      <w:marRight w:val="0"/>
      <w:marTop w:val="0"/>
      <w:marBottom w:val="0"/>
      <w:divBdr>
        <w:top w:val="none" w:sz="0" w:space="0" w:color="auto"/>
        <w:left w:val="none" w:sz="0" w:space="0" w:color="auto"/>
        <w:bottom w:val="none" w:sz="0" w:space="0" w:color="auto"/>
        <w:right w:val="none" w:sz="0" w:space="0" w:color="auto"/>
      </w:divBdr>
      <w:divsChild>
        <w:div w:id="353456594">
          <w:marLeft w:val="0"/>
          <w:marRight w:val="0"/>
          <w:marTop w:val="0"/>
          <w:marBottom w:val="0"/>
          <w:divBdr>
            <w:top w:val="none" w:sz="0" w:space="0" w:color="auto"/>
            <w:left w:val="none" w:sz="0" w:space="0" w:color="auto"/>
            <w:bottom w:val="none" w:sz="0" w:space="0" w:color="auto"/>
            <w:right w:val="none" w:sz="0" w:space="0" w:color="auto"/>
          </w:divBdr>
          <w:divsChild>
            <w:div w:id="1477067077">
              <w:marLeft w:val="0"/>
              <w:marRight w:val="0"/>
              <w:marTop w:val="0"/>
              <w:marBottom w:val="0"/>
              <w:divBdr>
                <w:top w:val="none" w:sz="0" w:space="0" w:color="auto"/>
                <w:left w:val="none" w:sz="0" w:space="0" w:color="auto"/>
                <w:bottom w:val="none" w:sz="0" w:space="0" w:color="auto"/>
                <w:right w:val="none" w:sz="0" w:space="0" w:color="auto"/>
              </w:divBdr>
            </w:div>
          </w:divsChild>
        </w:div>
        <w:div w:id="763765145">
          <w:marLeft w:val="0"/>
          <w:marRight w:val="0"/>
          <w:marTop w:val="0"/>
          <w:marBottom w:val="0"/>
          <w:divBdr>
            <w:top w:val="none" w:sz="0" w:space="0" w:color="auto"/>
            <w:left w:val="none" w:sz="0" w:space="0" w:color="auto"/>
            <w:bottom w:val="none" w:sz="0" w:space="0" w:color="auto"/>
            <w:right w:val="none" w:sz="0" w:space="0" w:color="auto"/>
          </w:divBdr>
          <w:divsChild>
            <w:div w:id="527063461">
              <w:marLeft w:val="0"/>
              <w:marRight w:val="0"/>
              <w:marTop w:val="0"/>
              <w:marBottom w:val="0"/>
              <w:divBdr>
                <w:top w:val="none" w:sz="0" w:space="0" w:color="auto"/>
                <w:left w:val="none" w:sz="0" w:space="0" w:color="auto"/>
                <w:bottom w:val="none" w:sz="0" w:space="0" w:color="auto"/>
                <w:right w:val="none" w:sz="0" w:space="0" w:color="auto"/>
              </w:divBdr>
            </w:div>
            <w:div w:id="664749329">
              <w:marLeft w:val="0"/>
              <w:marRight w:val="0"/>
              <w:marTop w:val="0"/>
              <w:marBottom w:val="0"/>
              <w:divBdr>
                <w:top w:val="none" w:sz="0" w:space="0" w:color="auto"/>
                <w:left w:val="none" w:sz="0" w:space="0" w:color="auto"/>
                <w:bottom w:val="none" w:sz="0" w:space="0" w:color="auto"/>
                <w:right w:val="none" w:sz="0" w:space="0" w:color="auto"/>
              </w:divBdr>
            </w:div>
          </w:divsChild>
        </w:div>
        <w:div w:id="1375694499">
          <w:marLeft w:val="0"/>
          <w:marRight w:val="0"/>
          <w:marTop w:val="0"/>
          <w:marBottom w:val="0"/>
          <w:divBdr>
            <w:top w:val="none" w:sz="0" w:space="0" w:color="auto"/>
            <w:left w:val="none" w:sz="0" w:space="0" w:color="auto"/>
            <w:bottom w:val="none" w:sz="0" w:space="0" w:color="auto"/>
            <w:right w:val="none" w:sz="0" w:space="0" w:color="auto"/>
          </w:divBdr>
          <w:divsChild>
            <w:div w:id="1986012285">
              <w:marLeft w:val="0"/>
              <w:marRight w:val="0"/>
              <w:marTop w:val="0"/>
              <w:marBottom w:val="0"/>
              <w:divBdr>
                <w:top w:val="none" w:sz="0" w:space="0" w:color="auto"/>
                <w:left w:val="none" w:sz="0" w:space="0" w:color="auto"/>
                <w:bottom w:val="none" w:sz="0" w:space="0" w:color="auto"/>
                <w:right w:val="none" w:sz="0" w:space="0" w:color="auto"/>
              </w:divBdr>
            </w:div>
          </w:divsChild>
        </w:div>
        <w:div w:id="1720274988">
          <w:marLeft w:val="0"/>
          <w:marRight w:val="0"/>
          <w:marTop w:val="0"/>
          <w:marBottom w:val="0"/>
          <w:divBdr>
            <w:top w:val="none" w:sz="0" w:space="0" w:color="auto"/>
            <w:left w:val="none" w:sz="0" w:space="0" w:color="auto"/>
            <w:bottom w:val="none" w:sz="0" w:space="0" w:color="auto"/>
            <w:right w:val="none" w:sz="0" w:space="0" w:color="auto"/>
          </w:divBdr>
          <w:divsChild>
            <w:div w:id="619845399">
              <w:marLeft w:val="0"/>
              <w:marRight w:val="0"/>
              <w:marTop w:val="0"/>
              <w:marBottom w:val="0"/>
              <w:divBdr>
                <w:top w:val="none" w:sz="0" w:space="0" w:color="auto"/>
                <w:left w:val="none" w:sz="0" w:space="0" w:color="auto"/>
                <w:bottom w:val="none" w:sz="0" w:space="0" w:color="auto"/>
                <w:right w:val="none" w:sz="0" w:space="0" w:color="auto"/>
              </w:divBdr>
            </w:div>
            <w:div w:id="2039038524">
              <w:marLeft w:val="0"/>
              <w:marRight w:val="0"/>
              <w:marTop w:val="0"/>
              <w:marBottom w:val="0"/>
              <w:divBdr>
                <w:top w:val="none" w:sz="0" w:space="0" w:color="auto"/>
                <w:left w:val="none" w:sz="0" w:space="0" w:color="auto"/>
                <w:bottom w:val="none" w:sz="0" w:space="0" w:color="auto"/>
                <w:right w:val="none" w:sz="0" w:space="0" w:color="auto"/>
              </w:divBdr>
            </w:div>
            <w:div w:id="2142993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077806">
      <w:bodyDiv w:val="1"/>
      <w:marLeft w:val="0"/>
      <w:marRight w:val="0"/>
      <w:marTop w:val="0"/>
      <w:marBottom w:val="0"/>
      <w:divBdr>
        <w:top w:val="none" w:sz="0" w:space="0" w:color="auto"/>
        <w:left w:val="none" w:sz="0" w:space="0" w:color="auto"/>
        <w:bottom w:val="none" w:sz="0" w:space="0" w:color="auto"/>
        <w:right w:val="none" w:sz="0" w:space="0" w:color="auto"/>
      </w:divBdr>
      <w:divsChild>
        <w:div w:id="672996609">
          <w:marLeft w:val="0"/>
          <w:marRight w:val="0"/>
          <w:marTop w:val="0"/>
          <w:marBottom w:val="0"/>
          <w:divBdr>
            <w:top w:val="none" w:sz="0" w:space="0" w:color="auto"/>
            <w:left w:val="none" w:sz="0" w:space="0" w:color="auto"/>
            <w:bottom w:val="none" w:sz="0" w:space="0" w:color="auto"/>
            <w:right w:val="none" w:sz="0" w:space="0" w:color="auto"/>
          </w:divBdr>
          <w:divsChild>
            <w:div w:id="293100138">
              <w:marLeft w:val="-75"/>
              <w:marRight w:val="0"/>
              <w:marTop w:val="30"/>
              <w:marBottom w:val="30"/>
              <w:divBdr>
                <w:top w:val="none" w:sz="0" w:space="0" w:color="auto"/>
                <w:left w:val="none" w:sz="0" w:space="0" w:color="auto"/>
                <w:bottom w:val="none" w:sz="0" w:space="0" w:color="auto"/>
                <w:right w:val="none" w:sz="0" w:space="0" w:color="auto"/>
              </w:divBdr>
              <w:divsChild>
                <w:div w:id="280578341">
                  <w:marLeft w:val="0"/>
                  <w:marRight w:val="0"/>
                  <w:marTop w:val="0"/>
                  <w:marBottom w:val="0"/>
                  <w:divBdr>
                    <w:top w:val="none" w:sz="0" w:space="0" w:color="auto"/>
                    <w:left w:val="none" w:sz="0" w:space="0" w:color="auto"/>
                    <w:bottom w:val="none" w:sz="0" w:space="0" w:color="auto"/>
                    <w:right w:val="none" w:sz="0" w:space="0" w:color="auto"/>
                  </w:divBdr>
                  <w:divsChild>
                    <w:div w:id="1375274115">
                      <w:marLeft w:val="0"/>
                      <w:marRight w:val="0"/>
                      <w:marTop w:val="0"/>
                      <w:marBottom w:val="0"/>
                      <w:divBdr>
                        <w:top w:val="none" w:sz="0" w:space="0" w:color="auto"/>
                        <w:left w:val="none" w:sz="0" w:space="0" w:color="auto"/>
                        <w:bottom w:val="none" w:sz="0" w:space="0" w:color="auto"/>
                        <w:right w:val="none" w:sz="0" w:space="0" w:color="auto"/>
                      </w:divBdr>
                    </w:div>
                  </w:divsChild>
                </w:div>
                <w:div w:id="884683988">
                  <w:marLeft w:val="0"/>
                  <w:marRight w:val="0"/>
                  <w:marTop w:val="0"/>
                  <w:marBottom w:val="0"/>
                  <w:divBdr>
                    <w:top w:val="none" w:sz="0" w:space="0" w:color="auto"/>
                    <w:left w:val="none" w:sz="0" w:space="0" w:color="auto"/>
                    <w:bottom w:val="none" w:sz="0" w:space="0" w:color="auto"/>
                    <w:right w:val="none" w:sz="0" w:space="0" w:color="auto"/>
                  </w:divBdr>
                  <w:divsChild>
                    <w:div w:id="1315601605">
                      <w:marLeft w:val="0"/>
                      <w:marRight w:val="0"/>
                      <w:marTop w:val="0"/>
                      <w:marBottom w:val="0"/>
                      <w:divBdr>
                        <w:top w:val="none" w:sz="0" w:space="0" w:color="auto"/>
                        <w:left w:val="none" w:sz="0" w:space="0" w:color="auto"/>
                        <w:bottom w:val="none" w:sz="0" w:space="0" w:color="auto"/>
                        <w:right w:val="none" w:sz="0" w:space="0" w:color="auto"/>
                      </w:divBdr>
                    </w:div>
                  </w:divsChild>
                </w:div>
                <w:div w:id="927734778">
                  <w:marLeft w:val="0"/>
                  <w:marRight w:val="0"/>
                  <w:marTop w:val="0"/>
                  <w:marBottom w:val="0"/>
                  <w:divBdr>
                    <w:top w:val="none" w:sz="0" w:space="0" w:color="auto"/>
                    <w:left w:val="none" w:sz="0" w:space="0" w:color="auto"/>
                    <w:bottom w:val="none" w:sz="0" w:space="0" w:color="auto"/>
                    <w:right w:val="none" w:sz="0" w:space="0" w:color="auto"/>
                  </w:divBdr>
                  <w:divsChild>
                    <w:div w:id="1129663715">
                      <w:marLeft w:val="0"/>
                      <w:marRight w:val="0"/>
                      <w:marTop w:val="0"/>
                      <w:marBottom w:val="0"/>
                      <w:divBdr>
                        <w:top w:val="none" w:sz="0" w:space="0" w:color="auto"/>
                        <w:left w:val="none" w:sz="0" w:space="0" w:color="auto"/>
                        <w:bottom w:val="none" w:sz="0" w:space="0" w:color="auto"/>
                        <w:right w:val="none" w:sz="0" w:space="0" w:color="auto"/>
                      </w:divBdr>
                    </w:div>
                  </w:divsChild>
                </w:div>
                <w:div w:id="1160344591">
                  <w:marLeft w:val="0"/>
                  <w:marRight w:val="0"/>
                  <w:marTop w:val="0"/>
                  <w:marBottom w:val="0"/>
                  <w:divBdr>
                    <w:top w:val="none" w:sz="0" w:space="0" w:color="auto"/>
                    <w:left w:val="none" w:sz="0" w:space="0" w:color="auto"/>
                    <w:bottom w:val="none" w:sz="0" w:space="0" w:color="auto"/>
                    <w:right w:val="none" w:sz="0" w:space="0" w:color="auto"/>
                  </w:divBdr>
                  <w:divsChild>
                    <w:div w:id="1176263238">
                      <w:marLeft w:val="0"/>
                      <w:marRight w:val="0"/>
                      <w:marTop w:val="0"/>
                      <w:marBottom w:val="0"/>
                      <w:divBdr>
                        <w:top w:val="none" w:sz="0" w:space="0" w:color="auto"/>
                        <w:left w:val="none" w:sz="0" w:space="0" w:color="auto"/>
                        <w:bottom w:val="none" w:sz="0" w:space="0" w:color="auto"/>
                        <w:right w:val="none" w:sz="0" w:space="0" w:color="auto"/>
                      </w:divBdr>
                    </w:div>
                  </w:divsChild>
                </w:div>
                <w:div w:id="1421414321">
                  <w:marLeft w:val="0"/>
                  <w:marRight w:val="0"/>
                  <w:marTop w:val="0"/>
                  <w:marBottom w:val="0"/>
                  <w:divBdr>
                    <w:top w:val="none" w:sz="0" w:space="0" w:color="auto"/>
                    <w:left w:val="none" w:sz="0" w:space="0" w:color="auto"/>
                    <w:bottom w:val="none" w:sz="0" w:space="0" w:color="auto"/>
                    <w:right w:val="none" w:sz="0" w:space="0" w:color="auto"/>
                  </w:divBdr>
                  <w:divsChild>
                    <w:div w:id="770782144">
                      <w:marLeft w:val="0"/>
                      <w:marRight w:val="0"/>
                      <w:marTop w:val="0"/>
                      <w:marBottom w:val="0"/>
                      <w:divBdr>
                        <w:top w:val="none" w:sz="0" w:space="0" w:color="auto"/>
                        <w:left w:val="none" w:sz="0" w:space="0" w:color="auto"/>
                        <w:bottom w:val="none" w:sz="0" w:space="0" w:color="auto"/>
                        <w:right w:val="none" w:sz="0" w:space="0" w:color="auto"/>
                      </w:divBdr>
                    </w:div>
                  </w:divsChild>
                </w:div>
                <w:div w:id="1516916859">
                  <w:marLeft w:val="0"/>
                  <w:marRight w:val="0"/>
                  <w:marTop w:val="0"/>
                  <w:marBottom w:val="0"/>
                  <w:divBdr>
                    <w:top w:val="none" w:sz="0" w:space="0" w:color="auto"/>
                    <w:left w:val="none" w:sz="0" w:space="0" w:color="auto"/>
                    <w:bottom w:val="none" w:sz="0" w:space="0" w:color="auto"/>
                    <w:right w:val="none" w:sz="0" w:space="0" w:color="auto"/>
                  </w:divBdr>
                  <w:divsChild>
                    <w:div w:id="1672297161">
                      <w:marLeft w:val="0"/>
                      <w:marRight w:val="0"/>
                      <w:marTop w:val="0"/>
                      <w:marBottom w:val="0"/>
                      <w:divBdr>
                        <w:top w:val="none" w:sz="0" w:space="0" w:color="auto"/>
                        <w:left w:val="none" w:sz="0" w:space="0" w:color="auto"/>
                        <w:bottom w:val="none" w:sz="0" w:space="0" w:color="auto"/>
                        <w:right w:val="none" w:sz="0" w:space="0" w:color="auto"/>
                      </w:divBdr>
                    </w:div>
                  </w:divsChild>
                </w:div>
                <w:div w:id="1741562971">
                  <w:marLeft w:val="0"/>
                  <w:marRight w:val="0"/>
                  <w:marTop w:val="0"/>
                  <w:marBottom w:val="0"/>
                  <w:divBdr>
                    <w:top w:val="none" w:sz="0" w:space="0" w:color="auto"/>
                    <w:left w:val="none" w:sz="0" w:space="0" w:color="auto"/>
                    <w:bottom w:val="none" w:sz="0" w:space="0" w:color="auto"/>
                    <w:right w:val="none" w:sz="0" w:space="0" w:color="auto"/>
                  </w:divBdr>
                  <w:divsChild>
                    <w:div w:id="783573201">
                      <w:marLeft w:val="0"/>
                      <w:marRight w:val="0"/>
                      <w:marTop w:val="0"/>
                      <w:marBottom w:val="0"/>
                      <w:divBdr>
                        <w:top w:val="none" w:sz="0" w:space="0" w:color="auto"/>
                        <w:left w:val="none" w:sz="0" w:space="0" w:color="auto"/>
                        <w:bottom w:val="none" w:sz="0" w:space="0" w:color="auto"/>
                        <w:right w:val="none" w:sz="0" w:space="0" w:color="auto"/>
                      </w:divBdr>
                    </w:div>
                  </w:divsChild>
                </w:div>
                <w:div w:id="1880824132">
                  <w:marLeft w:val="0"/>
                  <w:marRight w:val="0"/>
                  <w:marTop w:val="0"/>
                  <w:marBottom w:val="0"/>
                  <w:divBdr>
                    <w:top w:val="none" w:sz="0" w:space="0" w:color="auto"/>
                    <w:left w:val="none" w:sz="0" w:space="0" w:color="auto"/>
                    <w:bottom w:val="none" w:sz="0" w:space="0" w:color="auto"/>
                    <w:right w:val="none" w:sz="0" w:space="0" w:color="auto"/>
                  </w:divBdr>
                  <w:divsChild>
                    <w:div w:id="273248827">
                      <w:marLeft w:val="0"/>
                      <w:marRight w:val="0"/>
                      <w:marTop w:val="0"/>
                      <w:marBottom w:val="0"/>
                      <w:divBdr>
                        <w:top w:val="none" w:sz="0" w:space="0" w:color="auto"/>
                        <w:left w:val="none" w:sz="0" w:space="0" w:color="auto"/>
                        <w:bottom w:val="none" w:sz="0" w:space="0" w:color="auto"/>
                        <w:right w:val="none" w:sz="0" w:space="0" w:color="auto"/>
                      </w:divBdr>
                    </w:div>
                  </w:divsChild>
                </w:div>
                <w:div w:id="1900364508">
                  <w:marLeft w:val="0"/>
                  <w:marRight w:val="0"/>
                  <w:marTop w:val="0"/>
                  <w:marBottom w:val="0"/>
                  <w:divBdr>
                    <w:top w:val="none" w:sz="0" w:space="0" w:color="auto"/>
                    <w:left w:val="none" w:sz="0" w:space="0" w:color="auto"/>
                    <w:bottom w:val="none" w:sz="0" w:space="0" w:color="auto"/>
                    <w:right w:val="none" w:sz="0" w:space="0" w:color="auto"/>
                  </w:divBdr>
                  <w:divsChild>
                    <w:div w:id="688457067">
                      <w:marLeft w:val="0"/>
                      <w:marRight w:val="0"/>
                      <w:marTop w:val="0"/>
                      <w:marBottom w:val="0"/>
                      <w:divBdr>
                        <w:top w:val="none" w:sz="0" w:space="0" w:color="auto"/>
                        <w:left w:val="none" w:sz="0" w:space="0" w:color="auto"/>
                        <w:bottom w:val="none" w:sz="0" w:space="0" w:color="auto"/>
                        <w:right w:val="none" w:sz="0" w:space="0" w:color="auto"/>
                      </w:divBdr>
                    </w:div>
                  </w:divsChild>
                </w:div>
                <w:div w:id="1906256567">
                  <w:marLeft w:val="0"/>
                  <w:marRight w:val="0"/>
                  <w:marTop w:val="0"/>
                  <w:marBottom w:val="0"/>
                  <w:divBdr>
                    <w:top w:val="none" w:sz="0" w:space="0" w:color="auto"/>
                    <w:left w:val="none" w:sz="0" w:space="0" w:color="auto"/>
                    <w:bottom w:val="none" w:sz="0" w:space="0" w:color="auto"/>
                    <w:right w:val="none" w:sz="0" w:space="0" w:color="auto"/>
                  </w:divBdr>
                  <w:divsChild>
                    <w:div w:id="469594523">
                      <w:marLeft w:val="0"/>
                      <w:marRight w:val="0"/>
                      <w:marTop w:val="0"/>
                      <w:marBottom w:val="0"/>
                      <w:divBdr>
                        <w:top w:val="none" w:sz="0" w:space="0" w:color="auto"/>
                        <w:left w:val="none" w:sz="0" w:space="0" w:color="auto"/>
                        <w:bottom w:val="none" w:sz="0" w:space="0" w:color="auto"/>
                        <w:right w:val="none" w:sz="0" w:space="0" w:color="auto"/>
                      </w:divBdr>
                    </w:div>
                  </w:divsChild>
                </w:div>
                <w:div w:id="2026863483">
                  <w:marLeft w:val="0"/>
                  <w:marRight w:val="0"/>
                  <w:marTop w:val="0"/>
                  <w:marBottom w:val="0"/>
                  <w:divBdr>
                    <w:top w:val="none" w:sz="0" w:space="0" w:color="auto"/>
                    <w:left w:val="none" w:sz="0" w:space="0" w:color="auto"/>
                    <w:bottom w:val="none" w:sz="0" w:space="0" w:color="auto"/>
                    <w:right w:val="none" w:sz="0" w:space="0" w:color="auto"/>
                  </w:divBdr>
                  <w:divsChild>
                    <w:div w:id="103313145">
                      <w:marLeft w:val="0"/>
                      <w:marRight w:val="0"/>
                      <w:marTop w:val="0"/>
                      <w:marBottom w:val="0"/>
                      <w:divBdr>
                        <w:top w:val="none" w:sz="0" w:space="0" w:color="auto"/>
                        <w:left w:val="none" w:sz="0" w:space="0" w:color="auto"/>
                        <w:bottom w:val="none" w:sz="0" w:space="0" w:color="auto"/>
                        <w:right w:val="none" w:sz="0" w:space="0" w:color="auto"/>
                      </w:divBdr>
                    </w:div>
                  </w:divsChild>
                </w:div>
                <w:div w:id="2090494722">
                  <w:marLeft w:val="0"/>
                  <w:marRight w:val="0"/>
                  <w:marTop w:val="0"/>
                  <w:marBottom w:val="0"/>
                  <w:divBdr>
                    <w:top w:val="none" w:sz="0" w:space="0" w:color="auto"/>
                    <w:left w:val="none" w:sz="0" w:space="0" w:color="auto"/>
                    <w:bottom w:val="none" w:sz="0" w:space="0" w:color="auto"/>
                    <w:right w:val="none" w:sz="0" w:space="0" w:color="auto"/>
                  </w:divBdr>
                  <w:divsChild>
                    <w:div w:id="1258904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892593">
          <w:marLeft w:val="0"/>
          <w:marRight w:val="0"/>
          <w:marTop w:val="0"/>
          <w:marBottom w:val="0"/>
          <w:divBdr>
            <w:top w:val="none" w:sz="0" w:space="0" w:color="auto"/>
            <w:left w:val="none" w:sz="0" w:space="0" w:color="auto"/>
            <w:bottom w:val="none" w:sz="0" w:space="0" w:color="auto"/>
            <w:right w:val="none" w:sz="0" w:space="0" w:color="auto"/>
          </w:divBdr>
        </w:div>
        <w:div w:id="1883395235">
          <w:marLeft w:val="0"/>
          <w:marRight w:val="0"/>
          <w:marTop w:val="0"/>
          <w:marBottom w:val="0"/>
          <w:divBdr>
            <w:top w:val="none" w:sz="0" w:space="0" w:color="auto"/>
            <w:left w:val="none" w:sz="0" w:space="0" w:color="auto"/>
            <w:bottom w:val="none" w:sz="0" w:space="0" w:color="auto"/>
            <w:right w:val="none" w:sz="0" w:space="0" w:color="auto"/>
          </w:divBdr>
        </w:div>
      </w:divsChild>
    </w:div>
    <w:div w:id="1722829845">
      <w:bodyDiv w:val="1"/>
      <w:marLeft w:val="0"/>
      <w:marRight w:val="0"/>
      <w:marTop w:val="0"/>
      <w:marBottom w:val="0"/>
      <w:divBdr>
        <w:top w:val="none" w:sz="0" w:space="0" w:color="auto"/>
        <w:left w:val="none" w:sz="0" w:space="0" w:color="auto"/>
        <w:bottom w:val="none" w:sz="0" w:space="0" w:color="auto"/>
        <w:right w:val="none" w:sz="0" w:space="0" w:color="auto"/>
      </w:divBdr>
    </w:div>
    <w:div w:id="1728602055">
      <w:bodyDiv w:val="1"/>
      <w:marLeft w:val="0"/>
      <w:marRight w:val="0"/>
      <w:marTop w:val="0"/>
      <w:marBottom w:val="0"/>
      <w:divBdr>
        <w:top w:val="none" w:sz="0" w:space="0" w:color="auto"/>
        <w:left w:val="none" w:sz="0" w:space="0" w:color="auto"/>
        <w:bottom w:val="none" w:sz="0" w:space="0" w:color="auto"/>
        <w:right w:val="none" w:sz="0" w:space="0" w:color="auto"/>
      </w:divBdr>
      <w:divsChild>
        <w:div w:id="90203085">
          <w:marLeft w:val="0"/>
          <w:marRight w:val="0"/>
          <w:marTop w:val="0"/>
          <w:marBottom w:val="0"/>
          <w:divBdr>
            <w:top w:val="none" w:sz="0" w:space="0" w:color="auto"/>
            <w:left w:val="none" w:sz="0" w:space="0" w:color="auto"/>
            <w:bottom w:val="none" w:sz="0" w:space="0" w:color="auto"/>
            <w:right w:val="none" w:sz="0" w:space="0" w:color="auto"/>
          </w:divBdr>
          <w:divsChild>
            <w:div w:id="145242973">
              <w:marLeft w:val="0"/>
              <w:marRight w:val="0"/>
              <w:marTop w:val="0"/>
              <w:marBottom w:val="0"/>
              <w:divBdr>
                <w:top w:val="none" w:sz="0" w:space="0" w:color="auto"/>
                <w:left w:val="none" w:sz="0" w:space="0" w:color="auto"/>
                <w:bottom w:val="none" w:sz="0" w:space="0" w:color="auto"/>
                <w:right w:val="none" w:sz="0" w:space="0" w:color="auto"/>
              </w:divBdr>
            </w:div>
            <w:div w:id="2058699697">
              <w:marLeft w:val="0"/>
              <w:marRight w:val="0"/>
              <w:marTop w:val="0"/>
              <w:marBottom w:val="0"/>
              <w:divBdr>
                <w:top w:val="none" w:sz="0" w:space="0" w:color="auto"/>
                <w:left w:val="none" w:sz="0" w:space="0" w:color="auto"/>
                <w:bottom w:val="none" w:sz="0" w:space="0" w:color="auto"/>
                <w:right w:val="none" w:sz="0" w:space="0" w:color="auto"/>
              </w:divBdr>
            </w:div>
          </w:divsChild>
        </w:div>
        <w:div w:id="132868130">
          <w:marLeft w:val="0"/>
          <w:marRight w:val="0"/>
          <w:marTop w:val="0"/>
          <w:marBottom w:val="0"/>
          <w:divBdr>
            <w:top w:val="none" w:sz="0" w:space="0" w:color="auto"/>
            <w:left w:val="none" w:sz="0" w:space="0" w:color="auto"/>
            <w:bottom w:val="none" w:sz="0" w:space="0" w:color="auto"/>
            <w:right w:val="none" w:sz="0" w:space="0" w:color="auto"/>
          </w:divBdr>
          <w:divsChild>
            <w:div w:id="1022320340">
              <w:marLeft w:val="0"/>
              <w:marRight w:val="0"/>
              <w:marTop w:val="0"/>
              <w:marBottom w:val="0"/>
              <w:divBdr>
                <w:top w:val="none" w:sz="0" w:space="0" w:color="auto"/>
                <w:left w:val="none" w:sz="0" w:space="0" w:color="auto"/>
                <w:bottom w:val="none" w:sz="0" w:space="0" w:color="auto"/>
                <w:right w:val="none" w:sz="0" w:space="0" w:color="auto"/>
              </w:divBdr>
            </w:div>
          </w:divsChild>
        </w:div>
        <w:div w:id="192768297">
          <w:marLeft w:val="0"/>
          <w:marRight w:val="0"/>
          <w:marTop w:val="0"/>
          <w:marBottom w:val="0"/>
          <w:divBdr>
            <w:top w:val="none" w:sz="0" w:space="0" w:color="auto"/>
            <w:left w:val="none" w:sz="0" w:space="0" w:color="auto"/>
            <w:bottom w:val="none" w:sz="0" w:space="0" w:color="auto"/>
            <w:right w:val="none" w:sz="0" w:space="0" w:color="auto"/>
          </w:divBdr>
          <w:divsChild>
            <w:div w:id="393703839">
              <w:marLeft w:val="0"/>
              <w:marRight w:val="0"/>
              <w:marTop w:val="0"/>
              <w:marBottom w:val="0"/>
              <w:divBdr>
                <w:top w:val="none" w:sz="0" w:space="0" w:color="auto"/>
                <w:left w:val="none" w:sz="0" w:space="0" w:color="auto"/>
                <w:bottom w:val="none" w:sz="0" w:space="0" w:color="auto"/>
                <w:right w:val="none" w:sz="0" w:space="0" w:color="auto"/>
              </w:divBdr>
            </w:div>
          </w:divsChild>
        </w:div>
        <w:div w:id="236323696">
          <w:marLeft w:val="0"/>
          <w:marRight w:val="0"/>
          <w:marTop w:val="0"/>
          <w:marBottom w:val="0"/>
          <w:divBdr>
            <w:top w:val="none" w:sz="0" w:space="0" w:color="auto"/>
            <w:left w:val="none" w:sz="0" w:space="0" w:color="auto"/>
            <w:bottom w:val="none" w:sz="0" w:space="0" w:color="auto"/>
            <w:right w:val="none" w:sz="0" w:space="0" w:color="auto"/>
          </w:divBdr>
          <w:divsChild>
            <w:div w:id="1249579096">
              <w:marLeft w:val="0"/>
              <w:marRight w:val="0"/>
              <w:marTop w:val="0"/>
              <w:marBottom w:val="0"/>
              <w:divBdr>
                <w:top w:val="none" w:sz="0" w:space="0" w:color="auto"/>
                <w:left w:val="none" w:sz="0" w:space="0" w:color="auto"/>
                <w:bottom w:val="none" w:sz="0" w:space="0" w:color="auto"/>
                <w:right w:val="none" w:sz="0" w:space="0" w:color="auto"/>
              </w:divBdr>
            </w:div>
          </w:divsChild>
        </w:div>
        <w:div w:id="239025161">
          <w:marLeft w:val="0"/>
          <w:marRight w:val="0"/>
          <w:marTop w:val="0"/>
          <w:marBottom w:val="0"/>
          <w:divBdr>
            <w:top w:val="none" w:sz="0" w:space="0" w:color="auto"/>
            <w:left w:val="none" w:sz="0" w:space="0" w:color="auto"/>
            <w:bottom w:val="none" w:sz="0" w:space="0" w:color="auto"/>
            <w:right w:val="none" w:sz="0" w:space="0" w:color="auto"/>
          </w:divBdr>
          <w:divsChild>
            <w:div w:id="1879392311">
              <w:marLeft w:val="0"/>
              <w:marRight w:val="0"/>
              <w:marTop w:val="0"/>
              <w:marBottom w:val="0"/>
              <w:divBdr>
                <w:top w:val="none" w:sz="0" w:space="0" w:color="auto"/>
                <w:left w:val="none" w:sz="0" w:space="0" w:color="auto"/>
                <w:bottom w:val="none" w:sz="0" w:space="0" w:color="auto"/>
                <w:right w:val="none" w:sz="0" w:space="0" w:color="auto"/>
              </w:divBdr>
            </w:div>
          </w:divsChild>
        </w:div>
        <w:div w:id="314529464">
          <w:marLeft w:val="0"/>
          <w:marRight w:val="0"/>
          <w:marTop w:val="0"/>
          <w:marBottom w:val="0"/>
          <w:divBdr>
            <w:top w:val="none" w:sz="0" w:space="0" w:color="auto"/>
            <w:left w:val="none" w:sz="0" w:space="0" w:color="auto"/>
            <w:bottom w:val="none" w:sz="0" w:space="0" w:color="auto"/>
            <w:right w:val="none" w:sz="0" w:space="0" w:color="auto"/>
          </w:divBdr>
          <w:divsChild>
            <w:div w:id="1655182788">
              <w:marLeft w:val="0"/>
              <w:marRight w:val="0"/>
              <w:marTop w:val="0"/>
              <w:marBottom w:val="0"/>
              <w:divBdr>
                <w:top w:val="none" w:sz="0" w:space="0" w:color="auto"/>
                <w:left w:val="none" w:sz="0" w:space="0" w:color="auto"/>
                <w:bottom w:val="none" w:sz="0" w:space="0" w:color="auto"/>
                <w:right w:val="none" w:sz="0" w:space="0" w:color="auto"/>
              </w:divBdr>
            </w:div>
          </w:divsChild>
        </w:div>
        <w:div w:id="455103508">
          <w:marLeft w:val="0"/>
          <w:marRight w:val="0"/>
          <w:marTop w:val="0"/>
          <w:marBottom w:val="0"/>
          <w:divBdr>
            <w:top w:val="none" w:sz="0" w:space="0" w:color="auto"/>
            <w:left w:val="none" w:sz="0" w:space="0" w:color="auto"/>
            <w:bottom w:val="none" w:sz="0" w:space="0" w:color="auto"/>
            <w:right w:val="none" w:sz="0" w:space="0" w:color="auto"/>
          </w:divBdr>
          <w:divsChild>
            <w:div w:id="284501922">
              <w:marLeft w:val="0"/>
              <w:marRight w:val="0"/>
              <w:marTop w:val="0"/>
              <w:marBottom w:val="0"/>
              <w:divBdr>
                <w:top w:val="none" w:sz="0" w:space="0" w:color="auto"/>
                <w:left w:val="none" w:sz="0" w:space="0" w:color="auto"/>
                <w:bottom w:val="none" w:sz="0" w:space="0" w:color="auto"/>
                <w:right w:val="none" w:sz="0" w:space="0" w:color="auto"/>
              </w:divBdr>
            </w:div>
            <w:div w:id="350838291">
              <w:marLeft w:val="0"/>
              <w:marRight w:val="0"/>
              <w:marTop w:val="0"/>
              <w:marBottom w:val="0"/>
              <w:divBdr>
                <w:top w:val="none" w:sz="0" w:space="0" w:color="auto"/>
                <w:left w:val="none" w:sz="0" w:space="0" w:color="auto"/>
                <w:bottom w:val="none" w:sz="0" w:space="0" w:color="auto"/>
                <w:right w:val="none" w:sz="0" w:space="0" w:color="auto"/>
              </w:divBdr>
            </w:div>
          </w:divsChild>
        </w:div>
        <w:div w:id="496730019">
          <w:marLeft w:val="0"/>
          <w:marRight w:val="0"/>
          <w:marTop w:val="0"/>
          <w:marBottom w:val="0"/>
          <w:divBdr>
            <w:top w:val="none" w:sz="0" w:space="0" w:color="auto"/>
            <w:left w:val="none" w:sz="0" w:space="0" w:color="auto"/>
            <w:bottom w:val="none" w:sz="0" w:space="0" w:color="auto"/>
            <w:right w:val="none" w:sz="0" w:space="0" w:color="auto"/>
          </w:divBdr>
          <w:divsChild>
            <w:div w:id="120928299">
              <w:marLeft w:val="0"/>
              <w:marRight w:val="0"/>
              <w:marTop w:val="0"/>
              <w:marBottom w:val="0"/>
              <w:divBdr>
                <w:top w:val="none" w:sz="0" w:space="0" w:color="auto"/>
                <w:left w:val="none" w:sz="0" w:space="0" w:color="auto"/>
                <w:bottom w:val="none" w:sz="0" w:space="0" w:color="auto"/>
                <w:right w:val="none" w:sz="0" w:space="0" w:color="auto"/>
              </w:divBdr>
            </w:div>
            <w:div w:id="1630161048">
              <w:marLeft w:val="0"/>
              <w:marRight w:val="0"/>
              <w:marTop w:val="0"/>
              <w:marBottom w:val="0"/>
              <w:divBdr>
                <w:top w:val="none" w:sz="0" w:space="0" w:color="auto"/>
                <w:left w:val="none" w:sz="0" w:space="0" w:color="auto"/>
                <w:bottom w:val="none" w:sz="0" w:space="0" w:color="auto"/>
                <w:right w:val="none" w:sz="0" w:space="0" w:color="auto"/>
              </w:divBdr>
            </w:div>
          </w:divsChild>
        </w:div>
        <w:div w:id="638615238">
          <w:marLeft w:val="0"/>
          <w:marRight w:val="0"/>
          <w:marTop w:val="0"/>
          <w:marBottom w:val="0"/>
          <w:divBdr>
            <w:top w:val="none" w:sz="0" w:space="0" w:color="auto"/>
            <w:left w:val="none" w:sz="0" w:space="0" w:color="auto"/>
            <w:bottom w:val="none" w:sz="0" w:space="0" w:color="auto"/>
            <w:right w:val="none" w:sz="0" w:space="0" w:color="auto"/>
          </w:divBdr>
          <w:divsChild>
            <w:div w:id="610284498">
              <w:marLeft w:val="0"/>
              <w:marRight w:val="0"/>
              <w:marTop w:val="0"/>
              <w:marBottom w:val="0"/>
              <w:divBdr>
                <w:top w:val="none" w:sz="0" w:space="0" w:color="auto"/>
                <w:left w:val="none" w:sz="0" w:space="0" w:color="auto"/>
                <w:bottom w:val="none" w:sz="0" w:space="0" w:color="auto"/>
                <w:right w:val="none" w:sz="0" w:space="0" w:color="auto"/>
              </w:divBdr>
            </w:div>
          </w:divsChild>
        </w:div>
        <w:div w:id="763065304">
          <w:marLeft w:val="0"/>
          <w:marRight w:val="0"/>
          <w:marTop w:val="0"/>
          <w:marBottom w:val="0"/>
          <w:divBdr>
            <w:top w:val="none" w:sz="0" w:space="0" w:color="auto"/>
            <w:left w:val="none" w:sz="0" w:space="0" w:color="auto"/>
            <w:bottom w:val="none" w:sz="0" w:space="0" w:color="auto"/>
            <w:right w:val="none" w:sz="0" w:space="0" w:color="auto"/>
          </w:divBdr>
          <w:divsChild>
            <w:div w:id="1810316070">
              <w:marLeft w:val="0"/>
              <w:marRight w:val="0"/>
              <w:marTop w:val="0"/>
              <w:marBottom w:val="0"/>
              <w:divBdr>
                <w:top w:val="none" w:sz="0" w:space="0" w:color="auto"/>
                <w:left w:val="none" w:sz="0" w:space="0" w:color="auto"/>
                <w:bottom w:val="none" w:sz="0" w:space="0" w:color="auto"/>
                <w:right w:val="none" w:sz="0" w:space="0" w:color="auto"/>
              </w:divBdr>
            </w:div>
          </w:divsChild>
        </w:div>
        <w:div w:id="894194863">
          <w:marLeft w:val="0"/>
          <w:marRight w:val="0"/>
          <w:marTop w:val="0"/>
          <w:marBottom w:val="0"/>
          <w:divBdr>
            <w:top w:val="none" w:sz="0" w:space="0" w:color="auto"/>
            <w:left w:val="none" w:sz="0" w:space="0" w:color="auto"/>
            <w:bottom w:val="none" w:sz="0" w:space="0" w:color="auto"/>
            <w:right w:val="none" w:sz="0" w:space="0" w:color="auto"/>
          </w:divBdr>
          <w:divsChild>
            <w:div w:id="246966601">
              <w:marLeft w:val="0"/>
              <w:marRight w:val="0"/>
              <w:marTop w:val="0"/>
              <w:marBottom w:val="0"/>
              <w:divBdr>
                <w:top w:val="none" w:sz="0" w:space="0" w:color="auto"/>
                <w:left w:val="none" w:sz="0" w:space="0" w:color="auto"/>
                <w:bottom w:val="none" w:sz="0" w:space="0" w:color="auto"/>
                <w:right w:val="none" w:sz="0" w:space="0" w:color="auto"/>
              </w:divBdr>
            </w:div>
          </w:divsChild>
        </w:div>
        <w:div w:id="915242356">
          <w:marLeft w:val="0"/>
          <w:marRight w:val="0"/>
          <w:marTop w:val="0"/>
          <w:marBottom w:val="0"/>
          <w:divBdr>
            <w:top w:val="none" w:sz="0" w:space="0" w:color="auto"/>
            <w:left w:val="none" w:sz="0" w:space="0" w:color="auto"/>
            <w:bottom w:val="none" w:sz="0" w:space="0" w:color="auto"/>
            <w:right w:val="none" w:sz="0" w:space="0" w:color="auto"/>
          </w:divBdr>
          <w:divsChild>
            <w:div w:id="1810897813">
              <w:marLeft w:val="0"/>
              <w:marRight w:val="0"/>
              <w:marTop w:val="0"/>
              <w:marBottom w:val="0"/>
              <w:divBdr>
                <w:top w:val="none" w:sz="0" w:space="0" w:color="auto"/>
                <w:left w:val="none" w:sz="0" w:space="0" w:color="auto"/>
                <w:bottom w:val="none" w:sz="0" w:space="0" w:color="auto"/>
                <w:right w:val="none" w:sz="0" w:space="0" w:color="auto"/>
              </w:divBdr>
            </w:div>
          </w:divsChild>
        </w:div>
        <w:div w:id="954675667">
          <w:marLeft w:val="0"/>
          <w:marRight w:val="0"/>
          <w:marTop w:val="0"/>
          <w:marBottom w:val="0"/>
          <w:divBdr>
            <w:top w:val="none" w:sz="0" w:space="0" w:color="auto"/>
            <w:left w:val="none" w:sz="0" w:space="0" w:color="auto"/>
            <w:bottom w:val="none" w:sz="0" w:space="0" w:color="auto"/>
            <w:right w:val="none" w:sz="0" w:space="0" w:color="auto"/>
          </w:divBdr>
          <w:divsChild>
            <w:div w:id="582028754">
              <w:marLeft w:val="0"/>
              <w:marRight w:val="0"/>
              <w:marTop w:val="0"/>
              <w:marBottom w:val="0"/>
              <w:divBdr>
                <w:top w:val="none" w:sz="0" w:space="0" w:color="auto"/>
                <w:left w:val="none" w:sz="0" w:space="0" w:color="auto"/>
                <w:bottom w:val="none" w:sz="0" w:space="0" w:color="auto"/>
                <w:right w:val="none" w:sz="0" w:space="0" w:color="auto"/>
              </w:divBdr>
            </w:div>
          </w:divsChild>
        </w:div>
        <w:div w:id="1019431181">
          <w:marLeft w:val="0"/>
          <w:marRight w:val="0"/>
          <w:marTop w:val="0"/>
          <w:marBottom w:val="0"/>
          <w:divBdr>
            <w:top w:val="none" w:sz="0" w:space="0" w:color="auto"/>
            <w:left w:val="none" w:sz="0" w:space="0" w:color="auto"/>
            <w:bottom w:val="none" w:sz="0" w:space="0" w:color="auto"/>
            <w:right w:val="none" w:sz="0" w:space="0" w:color="auto"/>
          </w:divBdr>
          <w:divsChild>
            <w:div w:id="1821000186">
              <w:marLeft w:val="0"/>
              <w:marRight w:val="0"/>
              <w:marTop w:val="0"/>
              <w:marBottom w:val="0"/>
              <w:divBdr>
                <w:top w:val="none" w:sz="0" w:space="0" w:color="auto"/>
                <w:left w:val="none" w:sz="0" w:space="0" w:color="auto"/>
                <w:bottom w:val="none" w:sz="0" w:space="0" w:color="auto"/>
                <w:right w:val="none" w:sz="0" w:space="0" w:color="auto"/>
              </w:divBdr>
            </w:div>
          </w:divsChild>
        </w:div>
        <w:div w:id="1050305153">
          <w:marLeft w:val="0"/>
          <w:marRight w:val="0"/>
          <w:marTop w:val="0"/>
          <w:marBottom w:val="0"/>
          <w:divBdr>
            <w:top w:val="none" w:sz="0" w:space="0" w:color="auto"/>
            <w:left w:val="none" w:sz="0" w:space="0" w:color="auto"/>
            <w:bottom w:val="none" w:sz="0" w:space="0" w:color="auto"/>
            <w:right w:val="none" w:sz="0" w:space="0" w:color="auto"/>
          </w:divBdr>
          <w:divsChild>
            <w:div w:id="1464885476">
              <w:marLeft w:val="0"/>
              <w:marRight w:val="0"/>
              <w:marTop w:val="0"/>
              <w:marBottom w:val="0"/>
              <w:divBdr>
                <w:top w:val="none" w:sz="0" w:space="0" w:color="auto"/>
                <w:left w:val="none" w:sz="0" w:space="0" w:color="auto"/>
                <w:bottom w:val="none" w:sz="0" w:space="0" w:color="auto"/>
                <w:right w:val="none" w:sz="0" w:space="0" w:color="auto"/>
              </w:divBdr>
            </w:div>
          </w:divsChild>
        </w:div>
        <w:div w:id="1052460341">
          <w:marLeft w:val="0"/>
          <w:marRight w:val="0"/>
          <w:marTop w:val="0"/>
          <w:marBottom w:val="0"/>
          <w:divBdr>
            <w:top w:val="none" w:sz="0" w:space="0" w:color="auto"/>
            <w:left w:val="none" w:sz="0" w:space="0" w:color="auto"/>
            <w:bottom w:val="none" w:sz="0" w:space="0" w:color="auto"/>
            <w:right w:val="none" w:sz="0" w:space="0" w:color="auto"/>
          </w:divBdr>
          <w:divsChild>
            <w:div w:id="633633856">
              <w:marLeft w:val="0"/>
              <w:marRight w:val="0"/>
              <w:marTop w:val="0"/>
              <w:marBottom w:val="0"/>
              <w:divBdr>
                <w:top w:val="none" w:sz="0" w:space="0" w:color="auto"/>
                <w:left w:val="none" w:sz="0" w:space="0" w:color="auto"/>
                <w:bottom w:val="none" w:sz="0" w:space="0" w:color="auto"/>
                <w:right w:val="none" w:sz="0" w:space="0" w:color="auto"/>
              </w:divBdr>
            </w:div>
          </w:divsChild>
        </w:div>
        <w:div w:id="1101100101">
          <w:marLeft w:val="0"/>
          <w:marRight w:val="0"/>
          <w:marTop w:val="0"/>
          <w:marBottom w:val="0"/>
          <w:divBdr>
            <w:top w:val="none" w:sz="0" w:space="0" w:color="auto"/>
            <w:left w:val="none" w:sz="0" w:space="0" w:color="auto"/>
            <w:bottom w:val="none" w:sz="0" w:space="0" w:color="auto"/>
            <w:right w:val="none" w:sz="0" w:space="0" w:color="auto"/>
          </w:divBdr>
          <w:divsChild>
            <w:div w:id="578368110">
              <w:marLeft w:val="0"/>
              <w:marRight w:val="0"/>
              <w:marTop w:val="0"/>
              <w:marBottom w:val="0"/>
              <w:divBdr>
                <w:top w:val="none" w:sz="0" w:space="0" w:color="auto"/>
                <w:left w:val="none" w:sz="0" w:space="0" w:color="auto"/>
                <w:bottom w:val="none" w:sz="0" w:space="0" w:color="auto"/>
                <w:right w:val="none" w:sz="0" w:space="0" w:color="auto"/>
              </w:divBdr>
            </w:div>
            <w:div w:id="1301957518">
              <w:marLeft w:val="0"/>
              <w:marRight w:val="0"/>
              <w:marTop w:val="0"/>
              <w:marBottom w:val="0"/>
              <w:divBdr>
                <w:top w:val="none" w:sz="0" w:space="0" w:color="auto"/>
                <w:left w:val="none" w:sz="0" w:space="0" w:color="auto"/>
                <w:bottom w:val="none" w:sz="0" w:space="0" w:color="auto"/>
                <w:right w:val="none" w:sz="0" w:space="0" w:color="auto"/>
              </w:divBdr>
            </w:div>
          </w:divsChild>
        </w:div>
        <w:div w:id="1277519435">
          <w:marLeft w:val="0"/>
          <w:marRight w:val="0"/>
          <w:marTop w:val="0"/>
          <w:marBottom w:val="0"/>
          <w:divBdr>
            <w:top w:val="none" w:sz="0" w:space="0" w:color="auto"/>
            <w:left w:val="none" w:sz="0" w:space="0" w:color="auto"/>
            <w:bottom w:val="none" w:sz="0" w:space="0" w:color="auto"/>
            <w:right w:val="none" w:sz="0" w:space="0" w:color="auto"/>
          </w:divBdr>
          <w:divsChild>
            <w:div w:id="1407922989">
              <w:marLeft w:val="0"/>
              <w:marRight w:val="0"/>
              <w:marTop w:val="0"/>
              <w:marBottom w:val="0"/>
              <w:divBdr>
                <w:top w:val="none" w:sz="0" w:space="0" w:color="auto"/>
                <w:left w:val="none" w:sz="0" w:space="0" w:color="auto"/>
                <w:bottom w:val="none" w:sz="0" w:space="0" w:color="auto"/>
                <w:right w:val="none" w:sz="0" w:space="0" w:color="auto"/>
              </w:divBdr>
            </w:div>
          </w:divsChild>
        </w:div>
        <w:div w:id="1543010423">
          <w:marLeft w:val="0"/>
          <w:marRight w:val="0"/>
          <w:marTop w:val="0"/>
          <w:marBottom w:val="0"/>
          <w:divBdr>
            <w:top w:val="none" w:sz="0" w:space="0" w:color="auto"/>
            <w:left w:val="none" w:sz="0" w:space="0" w:color="auto"/>
            <w:bottom w:val="none" w:sz="0" w:space="0" w:color="auto"/>
            <w:right w:val="none" w:sz="0" w:space="0" w:color="auto"/>
          </w:divBdr>
          <w:divsChild>
            <w:div w:id="536549873">
              <w:marLeft w:val="0"/>
              <w:marRight w:val="0"/>
              <w:marTop w:val="0"/>
              <w:marBottom w:val="0"/>
              <w:divBdr>
                <w:top w:val="none" w:sz="0" w:space="0" w:color="auto"/>
                <w:left w:val="none" w:sz="0" w:space="0" w:color="auto"/>
                <w:bottom w:val="none" w:sz="0" w:space="0" w:color="auto"/>
                <w:right w:val="none" w:sz="0" w:space="0" w:color="auto"/>
              </w:divBdr>
            </w:div>
            <w:div w:id="973952802">
              <w:marLeft w:val="0"/>
              <w:marRight w:val="0"/>
              <w:marTop w:val="0"/>
              <w:marBottom w:val="0"/>
              <w:divBdr>
                <w:top w:val="none" w:sz="0" w:space="0" w:color="auto"/>
                <w:left w:val="none" w:sz="0" w:space="0" w:color="auto"/>
                <w:bottom w:val="none" w:sz="0" w:space="0" w:color="auto"/>
                <w:right w:val="none" w:sz="0" w:space="0" w:color="auto"/>
              </w:divBdr>
            </w:div>
          </w:divsChild>
        </w:div>
        <w:div w:id="1559048726">
          <w:marLeft w:val="0"/>
          <w:marRight w:val="0"/>
          <w:marTop w:val="0"/>
          <w:marBottom w:val="0"/>
          <w:divBdr>
            <w:top w:val="none" w:sz="0" w:space="0" w:color="auto"/>
            <w:left w:val="none" w:sz="0" w:space="0" w:color="auto"/>
            <w:bottom w:val="none" w:sz="0" w:space="0" w:color="auto"/>
            <w:right w:val="none" w:sz="0" w:space="0" w:color="auto"/>
          </w:divBdr>
          <w:divsChild>
            <w:div w:id="1738553303">
              <w:marLeft w:val="0"/>
              <w:marRight w:val="0"/>
              <w:marTop w:val="0"/>
              <w:marBottom w:val="0"/>
              <w:divBdr>
                <w:top w:val="none" w:sz="0" w:space="0" w:color="auto"/>
                <w:left w:val="none" w:sz="0" w:space="0" w:color="auto"/>
                <w:bottom w:val="none" w:sz="0" w:space="0" w:color="auto"/>
                <w:right w:val="none" w:sz="0" w:space="0" w:color="auto"/>
              </w:divBdr>
            </w:div>
          </w:divsChild>
        </w:div>
        <w:div w:id="1720468518">
          <w:marLeft w:val="0"/>
          <w:marRight w:val="0"/>
          <w:marTop w:val="0"/>
          <w:marBottom w:val="0"/>
          <w:divBdr>
            <w:top w:val="none" w:sz="0" w:space="0" w:color="auto"/>
            <w:left w:val="none" w:sz="0" w:space="0" w:color="auto"/>
            <w:bottom w:val="none" w:sz="0" w:space="0" w:color="auto"/>
            <w:right w:val="none" w:sz="0" w:space="0" w:color="auto"/>
          </w:divBdr>
          <w:divsChild>
            <w:div w:id="482351134">
              <w:marLeft w:val="0"/>
              <w:marRight w:val="0"/>
              <w:marTop w:val="0"/>
              <w:marBottom w:val="0"/>
              <w:divBdr>
                <w:top w:val="none" w:sz="0" w:space="0" w:color="auto"/>
                <w:left w:val="none" w:sz="0" w:space="0" w:color="auto"/>
                <w:bottom w:val="none" w:sz="0" w:space="0" w:color="auto"/>
                <w:right w:val="none" w:sz="0" w:space="0" w:color="auto"/>
              </w:divBdr>
            </w:div>
            <w:div w:id="1281105518">
              <w:marLeft w:val="0"/>
              <w:marRight w:val="0"/>
              <w:marTop w:val="0"/>
              <w:marBottom w:val="0"/>
              <w:divBdr>
                <w:top w:val="none" w:sz="0" w:space="0" w:color="auto"/>
                <w:left w:val="none" w:sz="0" w:space="0" w:color="auto"/>
                <w:bottom w:val="none" w:sz="0" w:space="0" w:color="auto"/>
                <w:right w:val="none" w:sz="0" w:space="0" w:color="auto"/>
              </w:divBdr>
            </w:div>
          </w:divsChild>
        </w:div>
        <w:div w:id="1745882349">
          <w:marLeft w:val="0"/>
          <w:marRight w:val="0"/>
          <w:marTop w:val="0"/>
          <w:marBottom w:val="0"/>
          <w:divBdr>
            <w:top w:val="none" w:sz="0" w:space="0" w:color="auto"/>
            <w:left w:val="none" w:sz="0" w:space="0" w:color="auto"/>
            <w:bottom w:val="none" w:sz="0" w:space="0" w:color="auto"/>
            <w:right w:val="none" w:sz="0" w:space="0" w:color="auto"/>
          </w:divBdr>
          <w:divsChild>
            <w:div w:id="554126401">
              <w:marLeft w:val="0"/>
              <w:marRight w:val="0"/>
              <w:marTop w:val="0"/>
              <w:marBottom w:val="0"/>
              <w:divBdr>
                <w:top w:val="none" w:sz="0" w:space="0" w:color="auto"/>
                <w:left w:val="none" w:sz="0" w:space="0" w:color="auto"/>
                <w:bottom w:val="none" w:sz="0" w:space="0" w:color="auto"/>
                <w:right w:val="none" w:sz="0" w:space="0" w:color="auto"/>
              </w:divBdr>
            </w:div>
          </w:divsChild>
        </w:div>
        <w:div w:id="1764062309">
          <w:marLeft w:val="0"/>
          <w:marRight w:val="0"/>
          <w:marTop w:val="0"/>
          <w:marBottom w:val="0"/>
          <w:divBdr>
            <w:top w:val="none" w:sz="0" w:space="0" w:color="auto"/>
            <w:left w:val="none" w:sz="0" w:space="0" w:color="auto"/>
            <w:bottom w:val="none" w:sz="0" w:space="0" w:color="auto"/>
            <w:right w:val="none" w:sz="0" w:space="0" w:color="auto"/>
          </w:divBdr>
          <w:divsChild>
            <w:div w:id="503982366">
              <w:marLeft w:val="0"/>
              <w:marRight w:val="0"/>
              <w:marTop w:val="0"/>
              <w:marBottom w:val="0"/>
              <w:divBdr>
                <w:top w:val="none" w:sz="0" w:space="0" w:color="auto"/>
                <w:left w:val="none" w:sz="0" w:space="0" w:color="auto"/>
                <w:bottom w:val="none" w:sz="0" w:space="0" w:color="auto"/>
                <w:right w:val="none" w:sz="0" w:space="0" w:color="auto"/>
              </w:divBdr>
            </w:div>
          </w:divsChild>
        </w:div>
        <w:div w:id="1788625492">
          <w:marLeft w:val="0"/>
          <w:marRight w:val="0"/>
          <w:marTop w:val="0"/>
          <w:marBottom w:val="0"/>
          <w:divBdr>
            <w:top w:val="none" w:sz="0" w:space="0" w:color="auto"/>
            <w:left w:val="none" w:sz="0" w:space="0" w:color="auto"/>
            <w:bottom w:val="none" w:sz="0" w:space="0" w:color="auto"/>
            <w:right w:val="none" w:sz="0" w:space="0" w:color="auto"/>
          </w:divBdr>
          <w:divsChild>
            <w:div w:id="1521239905">
              <w:marLeft w:val="0"/>
              <w:marRight w:val="0"/>
              <w:marTop w:val="0"/>
              <w:marBottom w:val="0"/>
              <w:divBdr>
                <w:top w:val="none" w:sz="0" w:space="0" w:color="auto"/>
                <w:left w:val="none" w:sz="0" w:space="0" w:color="auto"/>
                <w:bottom w:val="none" w:sz="0" w:space="0" w:color="auto"/>
                <w:right w:val="none" w:sz="0" w:space="0" w:color="auto"/>
              </w:divBdr>
            </w:div>
          </w:divsChild>
        </w:div>
        <w:div w:id="1802266877">
          <w:marLeft w:val="0"/>
          <w:marRight w:val="0"/>
          <w:marTop w:val="0"/>
          <w:marBottom w:val="0"/>
          <w:divBdr>
            <w:top w:val="none" w:sz="0" w:space="0" w:color="auto"/>
            <w:left w:val="none" w:sz="0" w:space="0" w:color="auto"/>
            <w:bottom w:val="none" w:sz="0" w:space="0" w:color="auto"/>
            <w:right w:val="none" w:sz="0" w:space="0" w:color="auto"/>
          </w:divBdr>
          <w:divsChild>
            <w:div w:id="250546376">
              <w:marLeft w:val="0"/>
              <w:marRight w:val="0"/>
              <w:marTop w:val="0"/>
              <w:marBottom w:val="0"/>
              <w:divBdr>
                <w:top w:val="none" w:sz="0" w:space="0" w:color="auto"/>
                <w:left w:val="none" w:sz="0" w:space="0" w:color="auto"/>
                <w:bottom w:val="none" w:sz="0" w:space="0" w:color="auto"/>
                <w:right w:val="none" w:sz="0" w:space="0" w:color="auto"/>
              </w:divBdr>
            </w:div>
          </w:divsChild>
        </w:div>
        <w:div w:id="1942177107">
          <w:marLeft w:val="0"/>
          <w:marRight w:val="0"/>
          <w:marTop w:val="0"/>
          <w:marBottom w:val="0"/>
          <w:divBdr>
            <w:top w:val="none" w:sz="0" w:space="0" w:color="auto"/>
            <w:left w:val="none" w:sz="0" w:space="0" w:color="auto"/>
            <w:bottom w:val="none" w:sz="0" w:space="0" w:color="auto"/>
            <w:right w:val="none" w:sz="0" w:space="0" w:color="auto"/>
          </w:divBdr>
          <w:divsChild>
            <w:div w:id="1976253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4494028">
      <w:bodyDiv w:val="1"/>
      <w:marLeft w:val="0"/>
      <w:marRight w:val="0"/>
      <w:marTop w:val="0"/>
      <w:marBottom w:val="0"/>
      <w:divBdr>
        <w:top w:val="none" w:sz="0" w:space="0" w:color="auto"/>
        <w:left w:val="none" w:sz="0" w:space="0" w:color="auto"/>
        <w:bottom w:val="none" w:sz="0" w:space="0" w:color="auto"/>
        <w:right w:val="none" w:sz="0" w:space="0" w:color="auto"/>
      </w:divBdr>
      <w:divsChild>
        <w:div w:id="669405332">
          <w:marLeft w:val="0"/>
          <w:marRight w:val="0"/>
          <w:marTop w:val="0"/>
          <w:marBottom w:val="0"/>
          <w:divBdr>
            <w:top w:val="none" w:sz="0" w:space="0" w:color="auto"/>
            <w:left w:val="none" w:sz="0" w:space="0" w:color="auto"/>
            <w:bottom w:val="none" w:sz="0" w:space="0" w:color="auto"/>
            <w:right w:val="none" w:sz="0" w:space="0" w:color="auto"/>
          </w:divBdr>
        </w:div>
        <w:div w:id="1188526560">
          <w:marLeft w:val="0"/>
          <w:marRight w:val="0"/>
          <w:marTop w:val="0"/>
          <w:marBottom w:val="0"/>
          <w:divBdr>
            <w:top w:val="none" w:sz="0" w:space="0" w:color="auto"/>
            <w:left w:val="none" w:sz="0" w:space="0" w:color="auto"/>
            <w:bottom w:val="none" w:sz="0" w:space="0" w:color="auto"/>
            <w:right w:val="none" w:sz="0" w:space="0" w:color="auto"/>
          </w:divBdr>
        </w:div>
        <w:div w:id="1674986986">
          <w:marLeft w:val="0"/>
          <w:marRight w:val="0"/>
          <w:marTop w:val="0"/>
          <w:marBottom w:val="0"/>
          <w:divBdr>
            <w:top w:val="none" w:sz="0" w:space="0" w:color="auto"/>
            <w:left w:val="none" w:sz="0" w:space="0" w:color="auto"/>
            <w:bottom w:val="none" w:sz="0" w:space="0" w:color="auto"/>
            <w:right w:val="none" w:sz="0" w:space="0" w:color="auto"/>
          </w:divBdr>
        </w:div>
      </w:divsChild>
    </w:div>
    <w:div w:id="1865820280">
      <w:bodyDiv w:val="1"/>
      <w:marLeft w:val="0"/>
      <w:marRight w:val="0"/>
      <w:marTop w:val="0"/>
      <w:marBottom w:val="0"/>
      <w:divBdr>
        <w:top w:val="none" w:sz="0" w:space="0" w:color="auto"/>
        <w:left w:val="none" w:sz="0" w:space="0" w:color="auto"/>
        <w:bottom w:val="none" w:sz="0" w:space="0" w:color="auto"/>
        <w:right w:val="none" w:sz="0" w:space="0" w:color="auto"/>
      </w:divBdr>
    </w:div>
    <w:div w:id="1877497165">
      <w:bodyDiv w:val="1"/>
      <w:marLeft w:val="0"/>
      <w:marRight w:val="0"/>
      <w:marTop w:val="0"/>
      <w:marBottom w:val="0"/>
      <w:divBdr>
        <w:top w:val="none" w:sz="0" w:space="0" w:color="auto"/>
        <w:left w:val="none" w:sz="0" w:space="0" w:color="auto"/>
        <w:bottom w:val="none" w:sz="0" w:space="0" w:color="auto"/>
        <w:right w:val="none" w:sz="0" w:space="0" w:color="auto"/>
      </w:divBdr>
    </w:div>
    <w:div w:id="1928076143">
      <w:bodyDiv w:val="1"/>
      <w:marLeft w:val="0"/>
      <w:marRight w:val="0"/>
      <w:marTop w:val="0"/>
      <w:marBottom w:val="0"/>
      <w:divBdr>
        <w:top w:val="none" w:sz="0" w:space="0" w:color="auto"/>
        <w:left w:val="none" w:sz="0" w:space="0" w:color="auto"/>
        <w:bottom w:val="none" w:sz="0" w:space="0" w:color="auto"/>
        <w:right w:val="none" w:sz="0" w:space="0" w:color="auto"/>
      </w:divBdr>
      <w:divsChild>
        <w:div w:id="330639702">
          <w:marLeft w:val="0"/>
          <w:marRight w:val="0"/>
          <w:marTop w:val="0"/>
          <w:marBottom w:val="0"/>
          <w:divBdr>
            <w:top w:val="none" w:sz="0" w:space="0" w:color="auto"/>
            <w:left w:val="none" w:sz="0" w:space="0" w:color="auto"/>
            <w:bottom w:val="none" w:sz="0" w:space="0" w:color="auto"/>
            <w:right w:val="none" w:sz="0" w:space="0" w:color="auto"/>
          </w:divBdr>
          <w:divsChild>
            <w:div w:id="616916326">
              <w:marLeft w:val="0"/>
              <w:marRight w:val="0"/>
              <w:marTop w:val="0"/>
              <w:marBottom w:val="0"/>
              <w:divBdr>
                <w:top w:val="none" w:sz="0" w:space="0" w:color="auto"/>
                <w:left w:val="none" w:sz="0" w:space="0" w:color="auto"/>
                <w:bottom w:val="none" w:sz="0" w:space="0" w:color="auto"/>
                <w:right w:val="none" w:sz="0" w:space="0" w:color="auto"/>
              </w:divBdr>
            </w:div>
            <w:div w:id="773062782">
              <w:marLeft w:val="0"/>
              <w:marRight w:val="0"/>
              <w:marTop w:val="0"/>
              <w:marBottom w:val="0"/>
              <w:divBdr>
                <w:top w:val="none" w:sz="0" w:space="0" w:color="auto"/>
                <w:left w:val="none" w:sz="0" w:space="0" w:color="auto"/>
                <w:bottom w:val="none" w:sz="0" w:space="0" w:color="auto"/>
                <w:right w:val="none" w:sz="0" w:space="0" w:color="auto"/>
              </w:divBdr>
            </w:div>
            <w:div w:id="1645348288">
              <w:marLeft w:val="0"/>
              <w:marRight w:val="0"/>
              <w:marTop w:val="0"/>
              <w:marBottom w:val="0"/>
              <w:divBdr>
                <w:top w:val="none" w:sz="0" w:space="0" w:color="auto"/>
                <w:left w:val="none" w:sz="0" w:space="0" w:color="auto"/>
                <w:bottom w:val="none" w:sz="0" w:space="0" w:color="auto"/>
                <w:right w:val="none" w:sz="0" w:space="0" w:color="auto"/>
              </w:divBdr>
            </w:div>
          </w:divsChild>
        </w:div>
        <w:div w:id="473566638">
          <w:marLeft w:val="0"/>
          <w:marRight w:val="0"/>
          <w:marTop w:val="0"/>
          <w:marBottom w:val="0"/>
          <w:divBdr>
            <w:top w:val="none" w:sz="0" w:space="0" w:color="auto"/>
            <w:left w:val="none" w:sz="0" w:space="0" w:color="auto"/>
            <w:bottom w:val="none" w:sz="0" w:space="0" w:color="auto"/>
            <w:right w:val="none" w:sz="0" w:space="0" w:color="auto"/>
          </w:divBdr>
          <w:divsChild>
            <w:div w:id="917132768">
              <w:marLeft w:val="0"/>
              <w:marRight w:val="0"/>
              <w:marTop w:val="0"/>
              <w:marBottom w:val="0"/>
              <w:divBdr>
                <w:top w:val="none" w:sz="0" w:space="0" w:color="auto"/>
                <w:left w:val="none" w:sz="0" w:space="0" w:color="auto"/>
                <w:bottom w:val="none" w:sz="0" w:space="0" w:color="auto"/>
                <w:right w:val="none" w:sz="0" w:space="0" w:color="auto"/>
              </w:divBdr>
            </w:div>
          </w:divsChild>
        </w:div>
        <w:div w:id="496656637">
          <w:marLeft w:val="0"/>
          <w:marRight w:val="0"/>
          <w:marTop w:val="0"/>
          <w:marBottom w:val="0"/>
          <w:divBdr>
            <w:top w:val="none" w:sz="0" w:space="0" w:color="auto"/>
            <w:left w:val="none" w:sz="0" w:space="0" w:color="auto"/>
            <w:bottom w:val="none" w:sz="0" w:space="0" w:color="auto"/>
            <w:right w:val="none" w:sz="0" w:space="0" w:color="auto"/>
          </w:divBdr>
          <w:divsChild>
            <w:div w:id="1633713525">
              <w:marLeft w:val="0"/>
              <w:marRight w:val="0"/>
              <w:marTop w:val="0"/>
              <w:marBottom w:val="0"/>
              <w:divBdr>
                <w:top w:val="none" w:sz="0" w:space="0" w:color="auto"/>
                <w:left w:val="none" w:sz="0" w:space="0" w:color="auto"/>
                <w:bottom w:val="none" w:sz="0" w:space="0" w:color="auto"/>
                <w:right w:val="none" w:sz="0" w:space="0" w:color="auto"/>
              </w:divBdr>
            </w:div>
          </w:divsChild>
        </w:div>
        <w:div w:id="688914713">
          <w:marLeft w:val="0"/>
          <w:marRight w:val="0"/>
          <w:marTop w:val="0"/>
          <w:marBottom w:val="0"/>
          <w:divBdr>
            <w:top w:val="none" w:sz="0" w:space="0" w:color="auto"/>
            <w:left w:val="none" w:sz="0" w:space="0" w:color="auto"/>
            <w:bottom w:val="none" w:sz="0" w:space="0" w:color="auto"/>
            <w:right w:val="none" w:sz="0" w:space="0" w:color="auto"/>
          </w:divBdr>
          <w:divsChild>
            <w:div w:id="34544296">
              <w:marLeft w:val="0"/>
              <w:marRight w:val="0"/>
              <w:marTop w:val="0"/>
              <w:marBottom w:val="0"/>
              <w:divBdr>
                <w:top w:val="none" w:sz="0" w:space="0" w:color="auto"/>
                <w:left w:val="none" w:sz="0" w:space="0" w:color="auto"/>
                <w:bottom w:val="none" w:sz="0" w:space="0" w:color="auto"/>
                <w:right w:val="none" w:sz="0" w:space="0" w:color="auto"/>
              </w:divBdr>
            </w:div>
            <w:div w:id="1710103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827093">
      <w:bodyDiv w:val="1"/>
      <w:marLeft w:val="0"/>
      <w:marRight w:val="0"/>
      <w:marTop w:val="0"/>
      <w:marBottom w:val="0"/>
      <w:divBdr>
        <w:top w:val="none" w:sz="0" w:space="0" w:color="auto"/>
        <w:left w:val="none" w:sz="0" w:space="0" w:color="auto"/>
        <w:bottom w:val="none" w:sz="0" w:space="0" w:color="auto"/>
        <w:right w:val="none" w:sz="0" w:space="0" w:color="auto"/>
      </w:divBdr>
    </w:div>
    <w:div w:id="2055691790">
      <w:bodyDiv w:val="1"/>
      <w:marLeft w:val="0"/>
      <w:marRight w:val="0"/>
      <w:marTop w:val="0"/>
      <w:marBottom w:val="0"/>
      <w:divBdr>
        <w:top w:val="none" w:sz="0" w:space="0" w:color="auto"/>
        <w:left w:val="none" w:sz="0" w:space="0" w:color="auto"/>
        <w:bottom w:val="none" w:sz="0" w:space="0" w:color="auto"/>
        <w:right w:val="none" w:sz="0" w:space="0" w:color="auto"/>
      </w:divBdr>
    </w:div>
    <w:div w:id="2075349715">
      <w:bodyDiv w:val="1"/>
      <w:marLeft w:val="0"/>
      <w:marRight w:val="0"/>
      <w:marTop w:val="0"/>
      <w:marBottom w:val="0"/>
      <w:divBdr>
        <w:top w:val="none" w:sz="0" w:space="0" w:color="auto"/>
        <w:left w:val="none" w:sz="0" w:space="0" w:color="auto"/>
        <w:bottom w:val="none" w:sz="0" w:space="0" w:color="auto"/>
        <w:right w:val="none" w:sz="0" w:space="0" w:color="auto"/>
      </w:divBdr>
      <w:divsChild>
        <w:div w:id="608392387">
          <w:marLeft w:val="0"/>
          <w:marRight w:val="0"/>
          <w:marTop w:val="0"/>
          <w:marBottom w:val="0"/>
          <w:divBdr>
            <w:top w:val="none" w:sz="0" w:space="0" w:color="auto"/>
            <w:left w:val="none" w:sz="0" w:space="0" w:color="auto"/>
            <w:bottom w:val="none" w:sz="0" w:space="0" w:color="auto"/>
            <w:right w:val="none" w:sz="0" w:space="0" w:color="auto"/>
          </w:divBdr>
        </w:div>
        <w:div w:id="703285544">
          <w:marLeft w:val="0"/>
          <w:marRight w:val="0"/>
          <w:marTop w:val="0"/>
          <w:marBottom w:val="0"/>
          <w:divBdr>
            <w:top w:val="none" w:sz="0" w:space="0" w:color="auto"/>
            <w:left w:val="none" w:sz="0" w:space="0" w:color="auto"/>
            <w:bottom w:val="none" w:sz="0" w:space="0" w:color="auto"/>
            <w:right w:val="none" w:sz="0" w:space="0" w:color="auto"/>
          </w:divBdr>
          <w:divsChild>
            <w:div w:id="1161501276">
              <w:marLeft w:val="0"/>
              <w:marRight w:val="0"/>
              <w:marTop w:val="0"/>
              <w:marBottom w:val="0"/>
              <w:divBdr>
                <w:top w:val="none" w:sz="0" w:space="0" w:color="auto"/>
                <w:left w:val="none" w:sz="0" w:space="0" w:color="auto"/>
                <w:bottom w:val="none" w:sz="0" w:space="0" w:color="auto"/>
                <w:right w:val="none" w:sz="0" w:space="0" w:color="auto"/>
              </w:divBdr>
            </w:div>
            <w:div w:id="1215628047">
              <w:marLeft w:val="0"/>
              <w:marRight w:val="0"/>
              <w:marTop w:val="0"/>
              <w:marBottom w:val="0"/>
              <w:divBdr>
                <w:top w:val="none" w:sz="0" w:space="0" w:color="auto"/>
                <w:left w:val="none" w:sz="0" w:space="0" w:color="auto"/>
                <w:bottom w:val="none" w:sz="0" w:space="0" w:color="auto"/>
                <w:right w:val="none" w:sz="0" w:space="0" w:color="auto"/>
              </w:divBdr>
            </w:div>
            <w:div w:id="1286043025">
              <w:marLeft w:val="0"/>
              <w:marRight w:val="0"/>
              <w:marTop w:val="0"/>
              <w:marBottom w:val="0"/>
              <w:divBdr>
                <w:top w:val="none" w:sz="0" w:space="0" w:color="auto"/>
                <w:left w:val="none" w:sz="0" w:space="0" w:color="auto"/>
                <w:bottom w:val="none" w:sz="0" w:space="0" w:color="auto"/>
                <w:right w:val="none" w:sz="0" w:space="0" w:color="auto"/>
              </w:divBdr>
            </w:div>
            <w:div w:id="1630475562">
              <w:marLeft w:val="0"/>
              <w:marRight w:val="0"/>
              <w:marTop w:val="0"/>
              <w:marBottom w:val="0"/>
              <w:divBdr>
                <w:top w:val="none" w:sz="0" w:space="0" w:color="auto"/>
                <w:left w:val="none" w:sz="0" w:space="0" w:color="auto"/>
                <w:bottom w:val="none" w:sz="0" w:space="0" w:color="auto"/>
                <w:right w:val="none" w:sz="0" w:space="0" w:color="auto"/>
              </w:divBdr>
            </w:div>
            <w:div w:id="2008752181">
              <w:marLeft w:val="0"/>
              <w:marRight w:val="0"/>
              <w:marTop w:val="0"/>
              <w:marBottom w:val="0"/>
              <w:divBdr>
                <w:top w:val="none" w:sz="0" w:space="0" w:color="auto"/>
                <w:left w:val="none" w:sz="0" w:space="0" w:color="auto"/>
                <w:bottom w:val="none" w:sz="0" w:space="0" w:color="auto"/>
                <w:right w:val="none" w:sz="0" w:space="0" w:color="auto"/>
              </w:divBdr>
            </w:div>
          </w:divsChild>
        </w:div>
        <w:div w:id="1258367115">
          <w:marLeft w:val="0"/>
          <w:marRight w:val="0"/>
          <w:marTop w:val="0"/>
          <w:marBottom w:val="0"/>
          <w:divBdr>
            <w:top w:val="none" w:sz="0" w:space="0" w:color="auto"/>
            <w:left w:val="none" w:sz="0" w:space="0" w:color="auto"/>
            <w:bottom w:val="none" w:sz="0" w:space="0" w:color="auto"/>
            <w:right w:val="none" w:sz="0" w:space="0" w:color="auto"/>
          </w:divBdr>
        </w:div>
        <w:div w:id="1657415782">
          <w:marLeft w:val="0"/>
          <w:marRight w:val="0"/>
          <w:marTop w:val="0"/>
          <w:marBottom w:val="0"/>
          <w:divBdr>
            <w:top w:val="none" w:sz="0" w:space="0" w:color="auto"/>
            <w:left w:val="none" w:sz="0" w:space="0" w:color="auto"/>
            <w:bottom w:val="none" w:sz="0" w:space="0" w:color="auto"/>
            <w:right w:val="none" w:sz="0" w:space="0" w:color="auto"/>
          </w:divBdr>
        </w:div>
        <w:div w:id="1973517906">
          <w:marLeft w:val="0"/>
          <w:marRight w:val="0"/>
          <w:marTop w:val="0"/>
          <w:marBottom w:val="0"/>
          <w:divBdr>
            <w:top w:val="none" w:sz="0" w:space="0" w:color="auto"/>
            <w:left w:val="none" w:sz="0" w:space="0" w:color="auto"/>
            <w:bottom w:val="none" w:sz="0" w:space="0" w:color="auto"/>
            <w:right w:val="none" w:sz="0" w:space="0" w:color="auto"/>
          </w:divBdr>
          <w:divsChild>
            <w:div w:id="294991026">
              <w:marLeft w:val="0"/>
              <w:marRight w:val="0"/>
              <w:marTop w:val="0"/>
              <w:marBottom w:val="0"/>
              <w:divBdr>
                <w:top w:val="none" w:sz="0" w:space="0" w:color="auto"/>
                <w:left w:val="none" w:sz="0" w:space="0" w:color="auto"/>
                <w:bottom w:val="none" w:sz="0" w:space="0" w:color="auto"/>
                <w:right w:val="none" w:sz="0" w:space="0" w:color="auto"/>
              </w:divBdr>
            </w:div>
            <w:div w:id="353965934">
              <w:marLeft w:val="0"/>
              <w:marRight w:val="0"/>
              <w:marTop w:val="0"/>
              <w:marBottom w:val="0"/>
              <w:divBdr>
                <w:top w:val="none" w:sz="0" w:space="0" w:color="auto"/>
                <w:left w:val="none" w:sz="0" w:space="0" w:color="auto"/>
                <w:bottom w:val="none" w:sz="0" w:space="0" w:color="auto"/>
                <w:right w:val="none" w:sz="0" w:space="0" w:color="auto"/>
              </w:divBdr>
            </w:div>
            <w:div w:id="574359713">
              <w:marLeft w:val="0"/>
              <w:marRight w:val="0"/>
              <w:marTop w:val="0"/>
              <w:marBottom w:val="0"/>
              <w:divBdr>
                <w:top w:val="none" w:sz="0" w:space="0" w:color="auto"/>
                <w:left w:val="none" w:sz="0" w:space="0" w:color="auto"/>
                <w:bottom w:val="none" w:sz="0" w:space="0" w:color="auto"/>
                <w:right w:val="none" w:sz="0" w:space="0" w:color="auto"/>
              </w:divBdr>
            </w:div>
            <w:div w:id="960114078">
              <w:marLeft w:val="0"/>
              <w:marRight w:val="0"/>
              <w:marTop w:val="0"/>
              <w:marBottom w:val="0"/>
              <w:divBdr>
                <w:top w:val="none" w:sz="0" w:space="0" w:color="auto"/>
                <w:left w:val="none" w:sz="0" w:space="0" w:color="auto"/>
                <w:bottom w:val="none" w:sz="0" w:space="0" w:color="auto"/>
                <w:right w:val="none" w:sz="0" w:space="0" w:color="auto"/>
              </w:divBdr>
            </w:div>
          </w:divsChild>
        </w:div>
        <w:div w:id="1986081230">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provincie-utrecht.nl" TargetMode="External"/><Relationship Id="rId18" Type="http://schemas.openxmlformats.org/officeDocument/2006/relationships/header" Target="header1.xml"/><Relationship Id="rId26" Type="http://schemas.openxmlformats.org/officeDocument/2006/relationships/image" Target="media/image6.jpe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hyperlink" Target="http://www.tenderned.nl/" TargetMode="External"/><Relationship Id="rId25" Type="http://schemas.openxmlformats.org/officeDocument/2006/relationships/image" Target="media/image5.jpeg"/><Relationship Id="rId2" Type="http://schemas.openxmlformats.org/officeDocument/2006/relationships/customXml" Target="../customXml/item2.xml"/><Relationship Id="rId16" Type="http://schemas.openxmlformats.org/officeDocument/2006/relationships/hyperlink" Target="https://www.provincie-utrecht.nl/onderwerpen/bodem-water-en-milieu/schone-lucht&#160;"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4.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footer" Target="footer3.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eader" Target="header3.xml"/><Relationship Id="rId27" Type="http://schemas.openxmlformats.org/officeDocument/2006/relationships/fontTable" Target="fontTable.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1c91b248-bebb-4675-b378-81a38a228884">
      <UserInfo>
        <DisplayName/>
        <AccountId xsi:nil="true"/>
        <AccountType/>
      </UserInfo>
    </SharedWithUsers>
    <TaxCatchAll xmlns="1c91b248-bebb-4675-b378-81a38a228884" xsi:nil="true"/>
    <lcf76f155ced4ddcb4097134ff3c332f xmlns="3cb6edf1-f930-4024-b585-400f5c71b846">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DA5422E0D0F844799FC11B8355EF023" ma:contentTypeVersion="9" ma:contentTypeDescription="Create a new document." ma:contentTypeScope="" ma:versionID="1c2e90e675fc2cb68c025280fb1e5424">
  <xsd:schema xmlns:xsd="http://www.w3.org/2001/XMLSchema" xmlns:xs="http://www.w3.org/2001/XMLSchema" xmlns:p="http://schemas.microsoft.com/office/2006/metadata/properties" xmlns:ns2="3cb6edf1-f930-4024-b585-400f5c71b846" xmlns:ns3="1c91b248-bebb-4675-b378-81a38a228884" targetNamespace="http://schemas.microsoft.com/office/2006/metadata/properties" ma:root="true" ma:fieldsID="762555ce47a88dc9bc6d1878034aed46" ns2:_="" ns3:_="">
    <xsd:import namespace="3cb6edf1-f930-4024-b585-400f5c71b846"/>
    <xsd:import namespace="1c91b248-bebb-4675-b378-81a38a22888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cb6edf1-f930-4024-b585-400f5c71b84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246dbd4f-3803-4de9-8cc1-1d91ce69ba49"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c91b248-bebb-4675-b378-81a38a228884"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a6ec20f7-5f04-49ba-bb9d-da5fccb68c48}" ma:internalName="TaxCatchAll" ma:showField="CatchAllData" ma:web="1c91b248-bebb-4675-b378-81a38a22888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8954FDF-76BB-4443-8F44-4A5A90B0F6FE}">
  <ds:schemaRefs>
    <ds:schemaRef ds:uri="http://schemas.openxmlformats.org/officeDocument/2006/bibliography"/>
  </ds:schemaRefs>
</ds:datastoreItem>
</file>

<file path=customXml/itemProps2.xml><?xml version="1.0" encoding="utf-8"?>
<ds:datastoreItem xmlns:ds="http://schemas.openxmlformats.org/officeDocument/2006/customXml" ds:itemID="{28F2E103-04D3-4CAF-ADE9-2CBCC6EA8CF9}">
  <ds:schemaRefs>
    <ds:schemaRef ds:uri="http://schemas.microsoft.com/sharepoint/v3/contenttype/forms"/>
  </ds:schemaRefs>
</ds:datastoreItem>
</file>

<file path=customXml/itemProps3.xml><?xml version="1.0" encoding="utf-8"?>
<ds:datastoreItem xmlns:ds="http://schemas.openxmlformats.org/officeDocument/2006/customXml" ds:itemID="{0359DE31-E8D9-4DE8-A2DB-3F509DBE03F9}">
  <ds:schemaRefs>
    <ds:schemaRef ds:uri="http://schemas.microsoft.com/office/2006/metadata/properties"/>
    <ds:schemaRef ds:uri="http://schemas.microsoft.com/office/infopath/2007/PartnerControls"/>
    <ds:schemaRef ds:uri="1c91b248-bebb-4675-b378-81a38a228884"/>
    <ds:schemaRef ds:uri="3cb6edf1-f930-4024-b585-400f5c71b846"/>
  </ds:schemaRefs>
</ds:datastoreItem>
</file>

<file path=customXml/itemProps4.xml><?xml version="1.0" encoding="utf-8"?>
<ds:datastoreItem xmlns:ds="http://schemas.openxmlformats.org/officeDocument/2006/customXml" ds:itemID="{293C3F3B-4F04-4CA9-94C3-2CB59C98BF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cb6edf1-f930-4024-b585-400f5c71b846"/>
    <ds:schemaRef ds:uri="1c91b248-bebb-4675-b378-81a38a22888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46</Pages>
  <Words>11535</Words>
  <Characters>63443</Characters>
  <Application>Microsoft Office Word</Application>
  <DocSecurity>0</DocSecurity>
  <Lines>528</Lines>
  <Paragraphs>149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74829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Klein, Sander</dc:creator>
  <cp:keywords/>
  <cp:lastModifiedBy>Arno Hoevink</cp:lastModifiedBy>
  <cp:revision>5</cp:revision>
  <cp:lastPrinted>2022-11-02T07:45:00Z</cp:lastPrinted>
  <dcterms:created xsi:type="dcterms:W3CDTF">2022-12-12T11:53:00Z</dcterms:created>
  <dcterms:modified xsi:type="dcterms:W3CDTF">2022-12-13T12:43:00Z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3" name="_NewReviewCycle">
    <vt:lpwstr/>
  </property>
  <property fmtid="{D5CDD505-2E9C-101B-9397-08002B2CF9AE}" pid="7" name="ContentTypeId">
    <vt:lpwstr>0x010100EDA5422E0D0F844799FC11B8355EF023</vt:lpwstr>
  </property>
  <property fmtid="{D5CDD505-2E9C-101B-9397-08002B2CF9AE}" pid="9" name="Order">
    <vt:r8>261500</vt:r8>
  </property>
  <property fmtid="{D5CDD505-2E9C-101B-9397-08002B2CF9AE}" pid="10" name="xd_Signature">
    <vt:bool>false</vt:bool>
  </property>
  <property fmtid="{D5CDD505-2E9C-101B-9397-08002B2CF9AE}" pid="11" name="xd_ProgID">
    <vt:lpwstr/>
  </property>
  <property fmtid="{D5CDD505-2E9C-101B-9397-08002B2CF9AE}" pid="12" name="_ExtendedDescription">
    <vt:lpwstr/>
  </property>
  <property fmtid="{D5CDD505-2E9C-101B-9397-08002B2CF9AE}" pid="13" name="TriggerFlowInfo">
    <vt:lpwstr/>
  </property>
  <property fmtid="{D5CDD505-2E9C-101B-9397-08002B2CF9AE}" pid="14" name="ComplianceAssetId">
    <vt:lpwstr/>
  </property>
  <property fmtid="{D5CDD505-2E9C-101B-9397-08002B2CF9AE}" pid="15" name="TemplateUrl">
    <vt:lpwstr/>
  </property>
  <property fmtid="{D5CDD505-2E9C-101B-9397-08002B2CF9AE}" pid="17" name="MediaServiceImageTags">
    <vt:lpwstr/>
  </property>
</Properties>
</file>